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446be25c8148b89b70deda67b74854bbb455fcf"/>
    <w:p>
      <w:pPr>
        <w:pStyle w:val="Heading1"/>
      </w:pPr>
      <w:r>
        <w:t xml:space="preserve">Personal Statement: A Commitment to Excellence in Dentistry within United Kingdom Birmingham</w:t>
      </w:r>
    </w:p>
    <w:p>
      <w:pPr>
        <w:pStyle w:val="FirstParagraph"/>
      </w:pPr>
      <w:r>
        <w:t xml:space="preserve">As I prepare to embark on my professional journey as a qualified Dentist, my ambition is unequivocally focused on contributing meaningfully to the dental healthcare landscape of the United Kingdom, specifically within the vibrant and diverse city of Birmingham. This Personal Statement articulates my dedication to clinical excellence, community engagement, and compassionate patient care – values I have cultivated through rigorous academic training and hands-on experience in a setting that mirrors the complexities of Birmingham’s population. I am driven by a profound belief that equitable access to high-quality dental care is not merely a service but a fundamental right, particularly within the United Kingdom’s NHS framework where Birmingham stands as both a challenge and an opportunity for transformative impact.</w:t>
      </w:r>
    </w:p>
    <w:p>
      <w:pPr>
        <w:pStyle w:val="BodyText"/>
      </w:pPr>
      <w:r>
        <w:t xml:space="preserve">My passion for dentistry was ignited during my undergraduate studies at the University of Manchester, where I immersed myself in biomedical sciences with a specific focus on oral health disparities. However, it was during my clinical placement at the Birmingham Dental Hospital – part of the Sandwell and West Birmingham NHS Trust – that I truly understood the dynamic reality of dental practice in one of England’s most ethnically diverse metropolitan centres. Witnessing firsthand how socioeconomic factors, cultural barriers, and language differences profoundly impact access to care for communities in areas like Sparkbrook, Aston, and Ladywood solidified my resolve to serve Birmingham specifically. This wasn’t just about treating teeth; it was about understanding the person behind the smile within a city where 53% of residents belong to minority ethnic groups, as reported by the Office for National Statistics. The experience taught me that being a Dentist in Birmingham demands more than clinical skill; it requires cultural humility, adaptability, and an unwavering commitment to patient-centred communication.</w:t>
      </w:r>
    </w:p>
    <w:p>
      <w:pPr>
        <w:pStyle w:val="BodyText"/>
      </w:pPr>
      <w:r>
        <w:t xml:space="preserve">Throughout my dental degree and subsequent foundation training, I prioritised experiences directly relevant to the United Kingdom Birmingham context. I volunteered with the ‘Smiles for All’ initiative in partnership with Birmingham City Council’s public health team, providing preventative dental education and basic check-ups for vulnerable populations in community centres across Erdington and Nechells. This work highlighted critical gaps: a 2023 NHS England report noted that children in Birmingham have significantly higher rates of decay compared to the national average, particularly among deprived communities. I actively contributed to developing multilingual leaflets (in Urdu, Polish, and Punjabi) to improve health literacy – a practical skill directly applicable to serving Birmingham’s diverse demographics. Furthermore, my placement at a thriving NHS dental practice in Selly Oak allowed me to refine my clinical abilities within the NHS structure while observing how efficient team-based care models can overcome resource constraints common in urban settings.</w:t>
      </w:r>
    </w:p>
    <w:p>
      <w:pPr>
        <w:pStyle w:val="BodyText"/>
      </w:pPr>
      <w:r>
        <w:t xml:space="preserve">My clinical development has been consistently aligned with the highest standards set by the General Dental Council (GDC) and the demands of modern dental practice. I am proficient in comprehensive restorative dentistry, paediatric care, and preventative strategies – all essential for addressing Birmingham’s varied needs. Crucially, I have honed my ability to manage complex cases involving patients with learning disabilities or anxiety through training at the Midlands Centre for Learning Disabilities Dentistry. This experience was pivotal; it underscored that effective dental care in United Kingdom Birmingham isn’t transactional but relational. For instance, I successfully facilitated a treatment plan for a non-English speaking elderly patient from the Somali community by collaborating with an interpreter and adapting communication techniques – resulting in their first routine check-up in five years. This reinforced my understanding that as a Dentist, my role extends beyond the clinical chair to building trust within communities often marginalised from healthcare systems.</w:t>
      </w:r>
    </w:p>
    <w:p>
      <w:pPr>
        <w:pStyle w:val="BodyText"/>
      </w:pPr>
      <w:r>
        <w:t xml:space="preserve">Why Birmingham? The answer lies in its unique confluence of challenges and potential. As one of the largest cities outside London with significant health inequalities, Birmingham represents both a pressing need and a fertile ground for innovation in dental public health. The city’s commitment to improving oral health outcomes – evidenced by initiatives like the Birmingham Oral Health Improvement Strategy 2023-2025 – resonates deeply with my professional ethos. I am eager to contribute not just as a practitioner, but as an active participant in this strategic vision. I seek to work within a forward-thinking NHS trust or community dental service in Birmingham, where I can leverage my skills in preventative care and community engagement to help reduce the burden of oral disease that disproportionately affects its residents.</w:t>
      </w:r>
    </w:p>
    <w:p>
      <w:pPr>
        <w:pStyle w:val="BodyText"/>
      </w:pPr>
      <w:r>
        <w:t xml:space="preserve">My aspiration is clear: to become a respected Dentist whose practice embodies the principles of equity, excellence, and empathy. In United Kingdom Birmingham’s bustling healthcare environment, where every patient carries a unique story shaped by their community and circumstances, I am committed to providing care that is technically sound yet deeply human. I aim to collaborate proactively with public health teams, community leaders, and fellow dental professionals within the Birmingham area to develop locally relevant solutions – whether through school-based fluoride programmes or targeted outreach for hard-to-reach groups. This approach aligns perfectly with the NHS Long Term Plan’s focus on integrated care and reducing health inequalities.</w:t>
      </w:r>
    </w:p>
    <w:p>
      <w:pPr>
        <w:pStyle w:val="BodyText"/>
      </w:pPr>
      <w:r>
        <w:t xml:space="preserve">I am not merely seeking a job in Birmingham; I am seeking a vocation within the very heart of its community. The city’s energy, diversity, and resilience mirror my own professional spirit. I have prepared diligently for this role through academic rigour, purposeful clinical experience rooted in Birmingham’s context, and an ongoing commitment to cultural competence. My Personal Statement is not merely a document; it is a pledge to dedicate my skills as a Dentist to improving the oral health journey of Birmingham’s residents – one compassionate, evidence-based interaction at a time. I am ready to bring my passion, skills, and unwavering dedication to the dental teams serving this remarkable city within the United Kingdom’s healthcare system. I am confident that my background and vision make me an ideal candidate to contribute significantly to the future of dentistry in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Career in United Kingdom Birmingham</dc:title>
  <dc:creator/>
  <dc:language>en</dc:language>
  <cp:keywords/>
  <dcterms:created xsi:type="dcterms:W3CDTF">2026-05-30T23:48:27Z</dcterms:created>
  <dcterms:modified xsi:type="dcterms:W3CDTF">2026-05-30T23:48:27Z</dcterms:modified>
</cp:coreProperties>
</file>

<file path=docProps/custom.xml><?xml version="1.0" encoding="utf-8"?>
<Properties xmlns="http://schemas.openxmlformats.org/officeDocument/2006/custom-properties" xmlns:vt="http://schemas.openxmlformats.org/officeDocument/2006/docPropsVTypes"/>
</file>