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Colombia</w:t>
      </w:r>
      <w:r>
        <w:t xml:space="preserve"> </w:t>
      </w:r>
      <w:r>
        <w:t xml:space="preserve">Bogotá</w:t>
      </w:r>
    </w:p>
    <w:bookmarkStart w:id="20" w:name="X3fc5f342b69e19b6c9f86b4961dd5737284c466"/>
    <w:p>
      <w:pPr>
        <w:pStyle w:val="Heading1"/>
      </w:pPr>
      <w:r>
        <w:t xml:space="preserve">Personal Statement: A Commitment to Nutritional Excellence in Colombia Bogotá</w:t>
      </w:r>
    </w:p>
    <w:p>
      <w:pPr>
        <w:pStyle w:val="FirstParagraph"/>
      </w:pPr>
      <w:r>
        <w:t xml:space="preserve">From the vibrant streets of Bogotá to its bustling markets and serene mountain neighborhoods, I have witnessed firsthand how food weaves itself into the very fabric of Colombian life. It is this profound cultural connection between cuisine and community that fuels my dedication to becoming a registered Dietitian serving Colombia Bogotá. My journey in nutrition is not merely academic; it is a deeply personal commitment rooted in understanding the unique dietary landscape, health challenges, and rich culinary traditions of our capital city.</w:t>
      </w:r>
    </w:p>
    <w:p>
      <w:pPr>
        <w:pStyle w:val="BodyText"/>
      </w:pPr>
      <w:r>
        <w:t xml:space="preserve">My formal education at Universidad Nacional de Colombia equipped me with rigorous scientific knowledge, but my true training began on the ground. During my clinical internship at Clínica Las Américas in Chapinero—a district emblematic of Bogotá’s urban diversity—I observed the complex interplay between socioeconomic status, food accessibility, and chronic disease prevalence. I saw how families in La Cabrera navigated limited resources to prepare nutritious meals amid rising food costs, while affluent neighborhoods grappled with the hidden sugars in popular "comida típica" like arepas rellenas and empanadas. These experiences crystallized my purpose: to bridge evidence-based nutrition science with the lived realities of Bogotá residents.</w:t>
      </w:r>
    </w:p>
    <w:p>
      <w:pPr>
        <w:pStyle w:val="BodyText"/>
      </w:pPr>
      <w:r>
        <w:t xml:space="preserve">As a Dietitian, I prioritize cultural humility above all else. In Colombia Bogotá, food is sacred—it’s how we celebrate birthdays (with *tamales*), mourn losses (through *sancocho*), and build community ties at *ferias de comida*. My approach never dismisses tradition but seeks to empower individuals to make informed choices within their cultural context. For instance, I collaborated with local community centers in Bosa on a project titled "Sabores Saludables" (Healthy Flavors). We transformed beloved recipes like *ajiaco* by incorporating more vegetables and reducing heavy cream without sacrificing authenticity. This wasn’t about replacing culture; it was about honoring it while promoting health. The response—over 200 families participating in cooking workshops—proved that nutrition must be a dialogue, not a dictate.</w:t>
      </w:r>
    </w:p>
    <w:p>
      <w:pPr>
        <w:pStyle w:val="BodyText"/>
      </w:pPr>
      <w:r>
        <w:t xml:space="preserve">Colombia’s national health challenges demand urgent action, and Bogotá stands at the epicenter. With obesity rates among adults exceeding 23% (per the National Institute of Health) and rising diabetes cases linked to sedentary urban lifestyles, my work focuses on preventative strategies tailored to city-specific factors. High altitude (2,640 meters) affects metabolism, while air pollution and traffic congestion limit outdoor activity—a reality I address in every dietary plan. For example, when counseling office workers in the financial district of Kennedy, I designed "desk-friendly" meal prep guides using affordable ingredients from *mercados* like Paloquemao. I emphasize seasonal produce: avocado from the Andean slopes, quinoa from Boyacá—ingredients that strengthen local economies while nourishing bodies.</w:t>
      </w:r>
    </w:p>
    <w:p>
      <w:pPr>
        <w:pStyle w:val="BodyText"/>
      </w:pPr>
      <w:r>
        <w:t xml:space="preserve">My clinical experience extends to Bogotá’s public healthcare system, where I worked with the Secretaría de Salud on a pilot program targeting childhood obesity in low-income neighborhoods. Partnering with *Escuelas de Tiempo Completo* (full-time schools), we integrated nutrition education into daily curricula through interactive lessons like "El Viaje del Alimento" (The Food Journey). Students learned how to identify hidden sugars in packaged snacks—a skill directly applicable to the *fritangas* and sweetened *aguapanela* popular in street markets. This initiative, now scaled to 15 schools, reflects my belief that dietitians must be educators and advocates within Colombia Bogotá’s institutional framework.</w:t>
      </w:r>
    </w:p>
    <w:p>
      <w:pPr>
        <w:pStyle w:val="BodyText"/>
      </w:pPr>
      <w:r>
        <w:t xml:space="preserve">What sets me apart as a Dietitian is my commitment to sustainability—a value deeply resonant in Colombian culture. I partner with *cooperativas agropecuarias* like Coopetul in the outskirts of Bogotá to source organic, locally grown produce for community meals. This isn’t just about nutrition; it’s about supporting rural families and reducing the city’s food miles, aligning with Colombia’s national goals under "Vive Sano" and the 2018 National Food Policy. In a time when climate change impacts crop yields across our region, I see dietitians as vital stewards of both human and planetary health.</w:t>
      </w:r>
    </w:p>
    <w:p>
      <w:pPr>
        <w:pStyle w:val="BodyText"/>
      </w:pPr>
      <w:r>
        <w:t xml:space="preserve">Colombia Bogotá is a city of contrasts: ancient traditions meet modern innovation, poverty coexists with prosperity, and culinary heritage battles processed food saturation. To thrive as a Dietitian here requires adaptability, empathy, and unwavering respect for the people I serve. My vision extends beyond individual consultations; it’s about building systems that make healthy choices accessible to all—whether through policy advocacy with Bogotá’s *Consejo Distrital de Salud* or collaborating with influencers on social media campaigns using platforms like TikTok to reach Gen Z in neighborhoods like Santa Fe.</w:t>
      </w:r>
    </w:p>
    <w:p>
      <w:pPr>
        <w:pStyle w:val="BodyText"/>
      </w:pPr>
      <w:r>
        <w:t xml:space="preserve">I am not merely seeking a job as a Dietitian; I seek to be part of Bogotá’s ongoing nutritional renaissance. This city deserves professionals who understand that the *salsa* we share at lunch isn’t just food—it’s trust, it’s hope, and it can be the first step toward healing. My career has been shaped by Bogotá’s spirit: resilient, creative, and deeply human. I am ready to bring that same spirit to every patient, every community workshop, and every policy discussion as a dedicated Dietitian committed to Colombia Bogotá’s well-being.</w:t>
      </w:r>
    </w:p>
    <w:p>
      <w:pPr>
        <w:pStyle w:val="BodyText"/>
      </w:pPr>
      <w:r>
        <w:t xml:space="preserve">As the Andes cradle this city in their embrace, so too does my passion for nutrition hold fast—rooted in science, nourished by culture. In Colombia Bogotá, where every meal carries a story, I am honored to help write a healthier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Colombia Bogotá</dc:title>
  <dc:creator/>
  <dc:language>en</dc:language>
  <cp:keywords/>
  <dcterms:created xsi:type="dcterms:W3CDTF">2026-07-23T06:25:10Z</dcterms:created>
  <dcterms:modified xsi:type="dcterms:W3CDTF">2026-07-23T06:25:10Z</dcterms:modified>
</cp:coreProperties>
</file>

<file path=docProps/custom.xml><?xml version="1.0" encoding="utf-8"?>
<Properties xmlns="http://schemas.openxmlformats.org/officeDocument/2006/custom-properties" xmlns:vt="http://schemas.openxmlformats.org/officeDocument/2006/docPropsVTypes"/>
</file>