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Application</w:t>
      </w:r>
      <w:r>
        <w:t xml:space="preserve"> </w:t>
      </w:r>
      <w:r>
        <w:t xml:space="preserve">for</w:t>
      </w:r>
      <w:r>
        <w:t xml:space="preserve"> </w:t>
      </w:r>
      <w:r>
        <w:t xml:space="preserve">Germany</w:t>
      </w:r>
      <w:r>
        <w:t xml:space="preserve"> </w:t>
      </w:r>
      <w:r>
        <w:t xml:space="preserve">Frankfurt</w:t>
      </w:r>
    </w:p>
    <w:bookmarkStart w:id="20" w:name="X6f7f29fc9173ad3696041ade155827363fdd0a7"/>
    <w:p>
      <w:pPr>
        <w:pStyle w:val="Heading1"/>
      </w:pPr>
      <w:r>
        <w:t xml:space="preserve">Personal Statement: A Commitment to Evidence-Based Nutrition in Frankfurt, Germany</w:t>
      </w:r>
    </w:p>
    <w:p>
      <w:pPr>
        <w:pStyle w:val="FirstParagraph"/>
      </w:pPr>
      <w:r>
        <w:t xml:space="preserve">In the vibrant heart of Europe, where global commerce meets deep-rooted cultural heritage, Frankfurt stands as a dynamic metropolis uniquely positioned to lead in public health innovation. As an experienced Dietitian with over five years of clinical and community practice across diverse European settings, I am writing to express my profound enthusiasm for contributing my expertise to the healthcare ecosystem in Germany Frankfurt. This Personal Statement articulates not only my professional journey but also my unwavering alignment with the specific needs, values, and future aspirations of Frankfurt's residents and its evolving nutrition landscape.</w:t>
      </w:r>
    </w:p>
    <w:p>
      <w:pPr>
        <w:pStyle w:val="BodyText"/>
      </w:pPr>
      <w:r>
        <w:t xml:space="preserve">My passion for nutrition science was ignited during my undergraduate studies in Nutritional Sciences at the University of Ghent, where I immersed myself in both theoretical frameworks and practical applications. This foundation deepened during my Master’s program at the University of Copenhagen, focusing on clinical dietetics and public health interventions within EU frameworks. Crucially, my time working with a community nutrition initiative in Berlin equipped me with firsthand understanding of Germany’s healthcare structures—including the importance of DGE (Deutsche Gesellschaft für Ernährung) guidelines and seamless collaboration with physicians, physiotherapists, and social workers. However, it was Frankfurt that captivated me as the ideal setting to implement my vision: a city where international business hubs intersect with diverse population groups demanding culturally sensitive, evidence-based dietary strategies.</w:t>
      </w:r>
    </w:p>
    <w:p>
      <w:pPr>
        <w:pStyle w:val="BodyText"/>
      </w:pPr>
      <w:r>
        <w:t xml:space="preserve">Throughout my career in Germany and beyond, I have consistently prioritized patient-centered care grounded in scientific rigor. At a prominent outpatient clinic in Cologne, I developed individualized meal plans for 150+ patients managing type 2 diabetes and cardiovascular conditions. My approach integrates the latest DGE recommendations with digital tools like MyFitnessPal and specialized German dietary databases to enhance adherence—a critical factor in a city like Frankfurt where fast-paced professional lifestyles often challenge healthy eating habits. For instance, I co-designed a workplace nutrition program for employees at Deutsche Börse (Frankfurt’s financial heart) that reduced absenteeism due to diet-related issues by 22% within six months. This experience cemented my belief that effective Dietitian practice in Frankfurt must bridge clinical excellence with practical solutions for urban populations.</w:t>
      </w:r>
    </w:p>
    <w:p>
      <w:pPr>
        <w:pStyle w:val="BodyText"/>
      </w:pPr>
      <w:r>
        <w:t xml:space="preserve">What truly distinguishes my application is my deep commitment to cultural competence—a necessity in Frankfurt’s cosmopolitan environment. As a bilingual professional (English and German, B2/C1 level) with experience counseling refugees, expatriate business executives, and elderly residents in multicultural neighborhoods like Sachsenhausen and Bornheim, I understand that nutrition advice must resonate across cultural and linguistic divides. When advising a Syrian family on adapting traditional dishes to meet diabetes management goals, I focused on preserving cultural identity while integrating German dietary principles—ensuring the intervention was sustainable long-term. In Frankfurt, where over 40% of residents are foreign-born (according to Frankfurt’s 2023 demographic report), this skill is not merely advantageous; it is fundamental.</w:t>
      </w:r>
    </w:p>
    <w:p>
      <w:pPr>
        <w:pStyle w:val="BodyText"/>
      </w:pPr>
      <w:r>
        <w:t xml:space="preserve">I am equally passionate about advocating for systemic improvements in nutrition education. Having volunteered with the "Healthy Frankfurt" initiative at Römerberg, I organized cooking workshops that taught immigrant communities how to prepare affordable, nutritious meals using local markets like Markthalle. This work aligned perfectly with Frankfurt’s municipal goal to reduce diet-related diseases by 15% by 2030. As a Dietitian committed to this city’s future, I envision collaborating with institutions like the University Hospital Frankfurt and local schools through programs addressing childhood obesity—a growing concern in urban Germany where convenience foods dominate. My fluency in German healthcare protocols ensures I can navigate the AOK insurance system and electronic patient records (e.g., DATEV) efficiently, minimizing administrative barriers to care.</w:t>
      </w:r>
    </w:p>
    <w:p>
      <w:pPr>
        <w:pStyle w:val="BodyText"/>
      </w:pPr>
      <w:r>
        <w:t xml:space="preserve">My professional philosophy centers on prevention over treatment—echoing Germany’s proactive stance on public health. In Frankfurt, where aging demographics strain healthcare resources, early intervention is paramount. I recently spearheaded a project screening elderly patients for sarcopenia risk at a senior center in the Westend district, developing personalized protein-rich meal plans that improved mobility scores by 30%. This mirrors the German government’s "National Strategy for Healthy Nutrition," which Frankfurt actively implements. I am eager to bring this evidence-driven mindset to your team, contributing not just as a Dietitian but as a collaborative partner advancing Frankfurt’s health equity goals.</w:t>
      </w:r>
    </w:p>
    <w:p>
      <w:pPr>
        <w:pStyle w:val="BodyText"/>
      </w:pPr>
      <w:r>
        <w:t xml:space="preserve">Frankfurt’s unique position—hosting 70% of Germany’s financial institutions and over 100 international corporations—creates unparalleled opportunities for nutrition innovation. I am particularly drawn to the city’s focus on sustainability, such as its partnership with the "Green City Initiative" promoting plant-based canteens. As a Dietitian who advocates for environmentally conscious eating without compromising nutritional integrity, I see Frankfurt as a natural laboratory for pioneering solutions that serve both individual and planetary health. My experience working with organic food cooperatives in Berlin has prepared me to engage with this movement meaningfully.</w:t>
      </w:r>
    </w:p>
    <w:p>
      <w:pPr>
        <w:pStyle w:val="BodyText"/>
      </w:pPr>
      <w:r>
        <w:t xml:space="preserve">Finally, my application is not merely about securing a position; it reflects a lifelong commitment to thriving within Germany’s healthcare framework. I am fully aware of the requirements for foreign Dietitians in Germany—including the need for DGE accreditation and fluency in German—and have completed all necessary steps (e.g., recognition of my EU degree via the Bundesministerium für Gesundheit). I do not view Frankfurt as a temporary destination but as a community where I can grow professionally while contributing to its legacy as one of Europe’s healthiest cities. My dedication to ethical practice, cultural humility, and scientific excellence aligns precisely with what makes Frankfurt exceptional: its ambition to lead in creating a healthier, more inclusive future for all residents.</w:t>
      </w:r>
    </w:p>
    <w:p>
      <w:pPr>
        <w:pStyle w:val="BodyText"/>
      </w:pPr>
      <w:r>
        <w:t xml:space="preserve">I am confident that my skills in clinical nutrition, cross-cultural communication, and strategic public health advocacy position me to make an immediate impact as a Dietitian in your Frankfurt-based practice. I look forward to discussing how my vision for personalized, community-focused care can support the ongoing health transformation of this remarkable city.</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Application for Germany Frankfurt</dc:title>
  <dc:creator/>
  <dc:language>en</dc:language>
  <cp:keywords/>
  <dcterms:created xsi:type="dcterms:W3CDTF">2026-07-18T18:40:25Z</dcterms:created>
  <dcterms:modified xsi:type="dcterms:W3CDTF">2026-07-18T18:40:25Z</dcterms:modified>
</cp:coreProperties>
</file>

<file path=docProps/custom.xml><?xml version="1.0" encoding="utf-8"?>
<Properties xmlns="http://schemas.openxmlformats.org/officeDocument/2006/custom-properties" xmlns:vt="http://schemas.openxmlformats.org/officeDocument/2006/docPropsVTypes"/>
</file>