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Iran</w:t>
      </w:r>
      <w:r>
        <w:t xml:space="preserve"> </w:t>
      </w:r>
      <w:r>
        <w:t xml:space="preserve">Tehran</w:t>
      </w:r>
    </w:p>
    <w:bookmarkStart w:id="21" w:name="personal-statement"/>
    <w:p>
      <w:pPr>
        <w:pStyle w:val="Heading1"/>
      </w:pPr>
      <w:r>
        <w:t xml:space="preserve">Personal Statement</w:t>
      </w:r>
    </w:p>
    <w:bookmarkStart w:id="20" w:name="Xf5cd837ca1ebec786545b5735737d17c4de63c1"/>
    <w:p>
      <w:pPr>
        <w:pStyle w:val="Heading2"/>
      </w:pPr>
      <w:r>
        <w:t xml:space="preserve">Dedication to Nutritional Excellence in Iran Tehran</w:t>
      </w:r>
    </w:p>
    <w:p>
      <w:pPr>
        <w:pStyle w:val="FirstParagraph"/>
      </w:pPr>
      <w:r>
        <w:t xml:space="preserve">As a highly motivated and culturally attuned Nutrition and Dietetics professional, I submit this Personal Statement to express my unwavering commitment to serving the diverse health needs of communities across Iran Tehran. My journey toward becoming a certified Dietitian has been deeply shaped by an understanding of Iran’s unique nutritional landscape, the urgent public health challenges within Tehran’s dense urban environment, and a profound respect for Iranian culinary traditions. I am not merely seeking employment; I aim to become an integral part of Tehran’s healthcare ecosystem, contributing expertise that aligns with national health priorities and honors the rich food culture of this historic city.</w:t>
      </w:r>
    </w:p>
    <w:p>
      <w:pPr>
        <w:pStyle w:val="BodyText"/>
      </w:pPr>
      <w:r>
        <w:t xml:space="preserve">My academic foundation includes a Master’s degree in Clinical Nutrition from Tehran University of Medical Sciences, one of Iran’s premier institutions. This rigorous program equipped me not only with evidence-based dietary management strategies but also with a deep appreciation for the intersection of nutrition and Iranian socio-cultural values. Courses such as "Nutrition in Middle Eastern Populations" and "Public Health Nutrition for Urban Settings" provided critical insights into the specific challenges faced by Tehran’s residents—ranging from rising rates of type 2 diabetes, hypertension, and obesity linked to urbanization, to the nutritional implications of traditional diets like fesenjān (pomegranate walnut sauce) or khoresh (stews). I learned that effective intervention requires moving beyond generic dietary advice to incorporate culturally familiar foods and cooking methods. For instance, during my thesis research on diabetes prevention among Tehran’s middle-aged population, I developed a practical meal plan using local ingredients like feta cheese (mast-o-makki), lentils (masghoun), and saffron-infused rice—proving that healthy eating can coexist with cherished culinary heritage.</w:t>
      </w:r>
    </w:p>
    <w:p>
      <w:pPr>
        <w:pStyle w:val="BodyText"/>
      </w:pPr>
      <w:r>
        <w:t xml:space="preserve">My professional experience is firmly rooted in Iran Tehran. For the past three years, I have worked as a Dietitian at Razi Hospital’s Nutrition Department and the Tehran Municipality’s Community Health Centers in Shemiran and Valiasr districts. In these roles, I provided individualized counseling for patients managing chronic conditions, conducted group workshops on healthy cooking using local produce from Tehran’s bustling bazaars (e.g., Golestan Bazaar), and collaborated with physicians to integrate nutrition into broader treatment plans. One impactful project involved designing a culturally sensitive weight management program for low-income neighborhoods in northern Tehran. By partnering with local imams’ centers and community leaders, we hosted cooking demonstrations using affordable ingredients like dried fruits (shirini), chickpeas (hummus), and seasonal vegetables—resulting in a 35% increase in participant adherence to dietary recommendations over six months. This experience underscored that trust, cultural humility, and community engagement are as vital as clinical expertise for a Dietitian operating within Iran Tehran’s complex social fabric.</w:t>
      </w:r>
    </w:p>
    <w:p>
      <w:pPr>
        <w:pStyle w:val="BodyText"/>
      </w:pPr>
      <w:r>
        <w:t xml:space="preserve">What sets me apart is my proactive approach to addressing Tehran-specific health trends through the lens of a Dietitian. I recognize that Iran Tehran faces unique pressures: rapid dietary transitions from traditional to processed foods, high consumption of fried street snacks (like koukouk), and significant disparities in access to nutrition education across neighborhoods. My work extends beyond clinics into policy advocacy; I actively contribute to the Ministry of Health’s National Nutrition Program by drafting educational materials for Tehran’s schools, emphasizing how traditional dishes like mast-o-khiar (yogurt with cucumber) can be adapted for heart health. I also utilize my fluency in Persian and understanding of local dialects to ensure clear communication—critical when discussing sensitive topics like diabetes management with elderly patients who may distrust Westernized dietary advice.</w:t>
      </w:r>
    </w:p>
    <w:p>
      <w:pPr>
        <w:pStyle w:val="BodyText"/>
      </w:pPr>
      <w:r>
        <w:t xml:space="preserve">I am deeply inspired by Iran’s visionary "Healthy Iran" initiative, which prioritizes preventive care to reduce the burden of non-communicable diseases. As a Dietitian committed to this mission, I aim to elevate nutrition as a cornerstone of public health in Tehran. My goal is not just to treat illness but to empower communities through education—whether teaching mothers in Shahr-e Rey how to create nutrient-dense meals from budget-friendly ingredients or advising urban planners on integrating community gardens into Tehran’s new residential zones. I believe that by honoring Iran’s food traditions while applying modern science, a Dietitian can foster sustainable change where it matters most: in the homes and kitchens of Tehran citizens.</w:t>
      </w:r>
    </w:p>
    <w:p>
      <w:pPr>
        <w:pStyle w:val="BodyText"/>
      </w:pPr>
      <w:r>
        <w:t xml:space="preserve">My commitment to excellence is matched by my dedication to ethical practice. I adhere strictly to the Iranian Medical Council’s Code of Ethics for Dietitians, ensuring confidentiality, cultural sensitivity, and evidence-based care. I am proficient in using Iran’s national health database systems (like the National Health Information System) for tracking patient outcomes—a skill that ensures seamless collaboration with Tehran’s healthcare teams.</w:t>
      </w:r>
    </w:p>
    <w:p>
      <w:pPr>
        <w:pStyle w:val="BodyText"/>
      </w:pPr>
      <w:r>
        <w:t xml:space="preserve">Tehran is not just a city on a map to me; it is a vibrant tapestry of cultures, families, and culinary traditions demanding nuanced nutritional support. I have seen firsthand how dietary patterns shape community resilience—from the energy needs of laborers in Tehran’s industrial zones to the dietary considerations for elderly patients in traditional housing compounds. As a Dietitian, I am prepared to meet these challenges with both technical expertise and heartfelt respect for Iranian life.</w:t>
      </w:r>
    </w:p>
    <w:p>
      <w:pPr>
        <w:pStyle w:val="BodyText"/>
      </w:pPr>
      <w:r>
        <w:t xml:space="preserve">I envision my future as an active partner within Iran Tehran’s healthcare network. I seek opportunities to contribute to hospital nutrition services, public health campaigns targeting Tehran’s youth (a demographic increasingly affected by poor dietary habits), and perhaps even research on the impact of traditional Persian medicine principles on modern nutritional science. My Personal Statement is not merely a document—it is a promise: that as your Dietitian, I will champion the health and well-being of Tehran’s people with dedication, cultural intelligence, and unwavering professionalism.</w:t>
      </w:r>
    </w:p>
    <w:p>
      <w:pPr>
        <w:pStyle w:val="BodyText"/>
      </w:pPr>
      <w:r>
        <w:t xml:space="preserve">With profound respect for Iran’s heritage and a clear vision for its nutritional future,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Iran Tehran</dc:title>
  <dc:creator/>
  <dc:language>en</dc:language>
  <cp:keywords/>
  <dcterms:created xsi:type="dcterms:W3CDTF">2026-04-23T12:45:08Z</dcterms:created>
  <dcterms:modified xsi:type="dcterms:W3CDTF">2026-04-23T12:45:08Z</dcterms:modified>
</cp:coreProperties>
</file>

<file path=docProps/custom.xml><?xml version="1.0" encoding="utf-8"?>
<Properties xmlns="http://schemas.openxmlformats.org/officeDocument/2006/custom-properties" xmlns:vt="http://schemas.openxmlformats.org/officeDocument/2006/docPropsVTypes"/>
</file>