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Kuwait</w:t>
      </w:r>
      <w:r>
        <w:t xml:space="preserve"> </w:t>
      </w:r>
      <w:r>
        <w:t xml:space="preserve">City</w:t>
      </w:r>
    </w:p>
    <w:bookmarkStart w:id="20" w:name="X774d864f043a642380454af0c4223a7c0142ec8"/>
    <w:p>
      <w:pPr>
        <w:pStyle w:val="Heading1"/>
      </w:pPr>
      <w:r>
        <w:t xml:space="preserve">Personal Statement: Dedicated Dietitian Eager to Serve the Health Needs of Kuwait City</w:t>
      </w:r>
    </w:p>
    <w:p>
      <w:pPr>
        <w:pStyle w:val="FirstParagraph"/>
      </w:pPr>
      <w:r>
        <w:t xml:space="preserve">As a highly motivated and culturally attuned Registered Dietitian with over five years of comprehensive clinical and community nutrition experience, I am writing to express my profound enthusiasm for contributing to the evolving healthcare landscape of Kuwait City. This Personal Statement articulates my professional journey, specialized expertise in culturally sensitive nutrition care, and unwavering commitment to advancing public health outcomes within the unique socio-cultural context of Kuwait City. My career has been meticulously shaped by a deep understanding that effective dietary intervention must resonate with local traditions, address region-specific health challenges, and align with Kuwait’s national wellness objectives.</w:t>
      </w:r>
    </w:p>
    <w:p>
      <w:pPr>
        <w:pStyle w:val="BodyText"/>
      </w:pPr>
      <w:r>
        <w:t xml:space="preserve">Kuwait City presents a dynamic and rapidly growing urban environment where nutrition-related health burdens—including obesity, type 2 diabetes, and cardiovascular diseases—are significantly elevated. According to the Ministry of Health of Kuwait (2023), over 35% of the adult population faces overweight or obesity, with diabetes prevalence reaching nearly 19%. These statistics underscore an urgent national need for skilled Dietitians who can bridge evidence-based nutrition science with Kuwaiti cultural practices. My academic background includes a Master’s in Clinical Nutrition from the University of Jordan, where I conducted research on dietary patterns within Gulf Cooperation Council (GCC) communities, and a certification in Diabetes Education from the American Association of Diabetes Educators (AADE). This foundation enabled me to design culturally relevant nutrition programs for diverse populations across the Middle East, directly preparing me for the complexities of Kuwait City's healthcare ecosystem.</w:t>
      </w:r>
    </w:p>
    <w:p>
      <w:pPr>
        <w:pStyle w:val="BodyText"/>
      </w:pPr>
      <w:r>
        <w:t xml:space="preserve">Throughout my career, I have prioritized cultural humility and contextual intelligence. In my previous role at a leading private healthcare facility in Dubai, I developed a tailored nutritional intervention program specifically for Kuwaiti families during Ramadan. Recognizing that traditional iftar meals often feature high-carbohydrate dishes like dates, breads (like khameer), and fried foods (e.g., samosas), I collaborated with local chefs and community leaders to create balanced alternatives—such as lean-meat-based machboos with vegetable additions—without compromising cultural identity. This initiative reduced post-Ramadan weight gain by 22% among participants, as documented in our internal case study. Such experiences have ingrained in me the necessity of respecting Kuwaiti culinary heritage while promoting health: I do not advocate for dietary elimination but for mindful enhancement.</w:t>
      </w:r>
    </w:p>
    <w:p>
      <w:pPr>
        <w:pStyle w:val="BodyText"/>
      </w:pPr>
      <w:r>
        <w:t xml:space="preserve">Moreover, I am deeply familiar with Kuwait City’s public health infrastructure and priorities. The Ministry of Health’s "Kuwait National Health Strategy 2035" emphasizes non-communicable disease prevention through primary care integration—exactly where Dietitians like myself can deliver maximum impact. I have closely followed initiatives such as the "Healthy Eating Campaign" in Kuwait City neighborhoods like Salmiya and Al-Shuwaikh, recognizing their focus on reducing processed food consumption and increasing fruit/vegetable access. My proposed approach for Kuwait City would involve partnering with primary care clinics (e.g., Al-Sulaibikhat Health Center), schools, and community centers to implement nutrition literacy workshops that incorporate local foods like fish from the Arabian Gulf, lentils (ful), and fresh herbs. I am committed to using Arabic fluently in consultations—a critical factor for trust-building—and adapting materials to resonate with Kuwaiti family structures, where meal planning is often a collective decision.</w:t>
      </w:r>
    </w:p>
    <w:p>
      <w:pPr>
        <w:pStyle w:val="BodyText"/>
      </w:pPr>
      <w:r>
        <w:t xml:space="preserve">My practical experience extends beyond clinical settings into community nutrition advocacy. I spearheaded a pilot project in Amman, Jordan, that mirrored Kuwait City’s challenges: targeting sedentary urban youth through school-based nutrition education with culturally relevant messaging (e.g., "Fuel Your Sports Day" workshops using local snacks). The program achieved a 30% improvement in students’ knowledge of balanced diets. For Kuwait City, I envision similar scalable interventions—such as collaborating with the Kuwaiti Youth Center or sports clubs—to address rising childhood obesity rates. I also advocate for leveraging technology; developing a bilingual (Arabic/English) mobile app with culturally appropriate recipes and portion guidance could empower Kuwaiti households to make sustainable changes independently.</w:t>
      </w:r>
    </w:p>
    <w:p>
      <w:pPr>
        <w:pStyle w:val="BodyText"/>
      </w:pPr>
      <w:r>
        <w:t xml:space="preserve">As a Dietitian, I understand that sustainability requires systemic engagement. In Kuwait City, where healthcare is increasingly privatized yet public health goals remain paramount, I am prepared to work collaboratively across sectors—from government agencies like the Public Authority for Food and Drug Control (PAFDAC) to private hospitals such as Al-Amal Hospital. My previous experience with international NGOs in the Gulf has honed my ability to navigate regulatory frameworks while respecting local customs. For instance, I ensured all dietary counseling materials avoided content conflicting with Islamic dietary laws or cultural modesty norms during client interactions—a standard I will uphold rigorously in Kuwait City.</w:t>
      </w:r>
    </w:p>
    <w:p>
      <w:pPr>
        <w:pStyle w:val="BodyText"/>
      </w:pPr>
      <w:r>
        <w:t xml:space="preserve">What sets me apart is not just my technical skills but my deep respect for Kuwaiti society’s values. Living and working in the Gulf region has taught me that true health improvement emerges from partnership, not prescription. In Kuwait City, where family units are central to daily life, I will engage elders as key influencers of dietary habits—recognizing their authority in meal decisions. This approach aligns with my core philosophy: "Nutrition is not a transaction but a conversation." Whether advising a diabetic patient on modifying traditional recipes or counseling a mother on infant nutrition during Ramadan, I prioritize listening before leading.</w:t>
      </w:r>
    </w:p>
    <w:p>
      <w:pPr>
        <w:pStyle w:val="BodyText"/>
      </w:pPr>
      <w:r>
        <w:t xml:space="preserve">I am eager to bring this expertise to Kuwait City—a city at the forefront of healthcare innovation in the GCC. My goal is clear: to become an indispensable member of Kuwait’s health workforce, helping transform national health strategy into tangible community well-being. I am confident that my blend of clinical rigor, cultural intelligence, and passion for sustainable nutrition can support Kuwait City’s vision for a healthier future. Thank you for considering my application to contribute as a Dietitian in this vibrant and vital healthcare setting.</w:t>
      </w:r>
    </w:p>
    <w:p>
      <w:pPr>
        <w:pStyle w:val="BodyText"/>
      </w:pPr>
      <w:r>
        <w:t xml:space="preserve">With sincere dedication to the health of Kuwait City's population,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Kuwait City</dc:title>
  <dc:creator/>
  <cp:keywords/>
  <dcterms:created xsi:type="dcterms:W3CDTF">2026-07-20T20:58:55Z</dcterms:created>
  <dcterms:modified xsi:type="dcterms:W3CDTF">2026-07-20T20:58:55Z</dcterms:modified>
</cp:coreProperties>
</file>

<file path=docProps/custom.xml><?xml version="1.0" encoding="utf-8"?>
<Properties xmlns="http://schemas.openxmlformats.org/officeDocument/2006/custom-properties" xmlns:vt="http://schemas.openxmlformats.org/officeDocument/2006/docPropsVTypes"/>
</file>