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Pakistan</w:t>
      </w:r>
      <w:r>
        <w:t xml:space="preserve"> </w:t>
      </w:r>
      <w:r>
        <w:t xml:space="preserve">Karachi</w:t>
      </w:r>
    </w:p>
    <w:bookmarkStart w:id="20" w:name="Xf6fc799b5e7b672fed266ab0045a2055532e800"/>
    <w:p>
      <w:pPr>
        <w:pStyle w:val="Heading1"/>
      </w:pPr>
      <w:r>
        <w:t xml:space="preserve">Personal Statement: A Commitment to Nutritional Excellence in Pakistan Karachi</w:t>
      </w:r>
    </w:p>
    <w:p>
      <w:pPr>
        <w:pStyle w:val="FirstParagraph"/>
      </w:pPr>
      <w:r>
        <w:t xml:space="preserve">In crafting this Personal Statement, I articulate my unwavering dedication to advancing public health through specialized dietetic practice within the vibrant and complex urban landscape of Pakistan Karachi. As a certified Dietitian with both academic rigor and field experience rooted in South Asian nutritional contexts, I am committed to addressing the unique dietary challenges faced by Karachi's 15 million residents. This Personal Statement details my professional journey, cultural understanding, and actionable vision for transforming nutrition services in this megacity where diabetes prevalence exceeds 25% and malnutrition coexists with rising obesity rates.</w:t>
      </w:r>
    </w:p>
    <w:p>
      <w:pPr>
        <w:pStyle w:val="BodyText"/>
      </w:pPr>
      <w:r>
        <w:t xml:space="preserve">My academic foundation began at the University of Karachi's Department of Nutrition &amp; Food Science, where I earned a Bachelor's in Dietetics (First Class Honors) while conducting research on micronutrient deficiencies in low-income neighborhoods like Korangi and Landhi. This period solidified my understanding that effective dietetic practice in Pakistan Karachi cannot operate within Western paradigms alone. I immersed myself in local food systems—analyzing the nutritional value of traditional dishes like haleem, biryani, and chapati while recognizing how economic constraints influence dietary choices across Karachi's diverse communities. My thesis on "Cultural Adaptation of Glycemic Control Strategies for Type 2 Diabetes in Urban Sindh" was published in the Pakistan Journal of Clinical Nutrition, highlighting how culturally resonant dietary counseling outperformed generic approaches by 40% in patient adherence.</w:t>
      </w:r>
    </w:p>
    <w:p>
      <w:pPr>
        <w:pStyle w:val="BodyText"/>
      </w:pPr>
      <w:r>
        <w:t xml:space="preserve">Professional experience has further cemented my commitment to Karachi's nutritional landscape. As a Dietitian intern at Jinnah Hospital, I developed and implemented a community-based diabetes management program serving 120+ patients across East and West Karachi. Recognizing that many clients relied on street food vendors for daily meals, I collaborated with local *biryani* stalls to create affordable low-sodium versions of popular dishes. This initiative—featured in Dawn Newspaper's health section—reduced average HbA1c levels by 1.8% within six months while preserving culinary traditions. Additionally, during the 2023 monsoon season, I led a nutrition emergency response team distributing fortified meals to flood-affected families in Malir and Orangi Town, adapting protocols to account for limited cooking facilities and cultural food preferences.</w:t>
      </w:r>
    </w:p>
    <w:p>
      <w:pPr>
        <w:pStyle w:val="BodyText"/>
      </w:pPr>
      <w:r>
        <w:t xml:space="preserve">What distinguishes my approach as a Dietitian in Pakistan Karachi is my deep respect for the region's culinary heritage. I understand that nutrition intervention must honor the emotional significance of food—how *nihari* reunites families during Eid, or how *dahi bhalla* sustains laborers at construction sites across Saddar. In my practice, I avoid prescriptive "diet plans" and instead co-create sustainable solutions with clients. When working with a mother in Clifton struggling to manage her child's iron-deficiency anemia, I didn't recommend eliminating beloved *dal-chawal* but suggested fortifying it with local sources like spinach (*palak*) and jaggery (*gur*)—a modification that increased iron intake by 65% without sacrificing cultural identity. This philosophy stems from my belief that a Dietitian's role is not to impose change, but to empower through knowledge rooted in Karachi's realities.</w:t>
      </w:r>
    </w:p>
    <w:p>
      <w:pPr>
        <w:pStyle w:val="BodyText"/>
      </w:pPr>
      <w:r>
        <w:t xml:space="preserve">My vision for transforming nutrition services in Pakistan Karachi centers on three pillars. First, I advocate for integrating dietetics into primary healthcare at Union Councils across the city—where 70% of residents lack access to specialized nutrition counseling. Second, I propose developing a mobile app (in Urdu and Sindhi) that offers culturally tailored meal plans using locally available ingredients, addressing barriers like time constraints and food scarcity. Third, I am committed to mentoring future Dietitians through partnerships with institutions like Aga Khan University, ensuring the profession grows with indigenous expertise rather than imported models. Karachi's unique challenges—air pollution-induced respiratory issues requiring antioxidant-rich diets, or the nutritional needs of street vendors working 12-hour shifts—demand locally adapted solutions that prioritize accessibility over perfection.</w:t>
      </w:r>
    </w:p>
    <w:p>
      <w:pPr>
        <w:pStyle w:val="BodyText"/>
      </w:pPr>
      <w:r>
        <w:t xml:space="preserve">I recognize that becoming an effective Dietitian in Pakistan Karachi requires navigating complex socioeconomic factors. In my work with NGOs like Health Alliance International, I witnessed how poverty forces families to choose between nutritious *dahi* and cheaper carbohydrate staples. This experience taught me to advocate for policy changes—such as subsidizing iron-fortified flour in government food programs—which I now actively support through the Pakistan Dietitians Association. My fluency in Urdu and English allows me to bridge communication gaps between healthcare providers and patients, while my familiarity with Karachi's neighborhood dynamics (from Gulshan-e-Iqbal to SITE) ensures interventions are contextually relevant.</w:t>
      </w:r>
    </w:p>
    <w:p>
      <w:pPr>
        <w:pStyle w:val="BodyText"/>
      </w:pPr>
      <w:r>
        <w:t xml:space="preserve">Looking ahead, I envision establishing Karachi's first community nutrition hub in a high-need area like Lyari, offering free consultations alongside cooking workshops using affordable local produce. This hub would partner with *dhabas* (roadside eateries) to promote healthy menu options, creating an economic incentive for dietary change. For instance, collaborating with the famous "Aam Khas" dhaba in Shah Faisal Town to develop a low-glycemic *pulao* recipe demonstrated how small business partnerships can drive public health impact. As a Dietitian trained in Pakistan but equipped with global best practices, I am uniquely positioned to translate evidence-based nutrition science into actionable community strategies that resonate with Karachi's spirit.</w:t>
      </w:r>
    </w:p>
    <w:p>
      <w:pPr>
        <w:pStyle w:val="BodyText"/>
      </w:pPr>
      <w:r>
        <w:t xml:space="preserve">This Personal Statement reflects my life's purpose: to ensure that every resident of Pakistan Karachi—from the rickshaw driver in Saddar to the university student in DHA—receives nutritional guidance that respects their culture, finances, and daily reality. I am not merely applying for a Dietitian role; I am pledging to become a catalyst for sustainable health transformation in my city. With my academic credentials, field-tested cultural intelligence, and proven community engagement model, I am ready to contribute immediately to Karachi's public health advancement. Let me transform the future of nutrition in Pakistan—one culturally aware meal plan at a time.</w:t>
      </w:r>
    </w:p>
    <w:p>
      <w:pPr>
        <w:pStyle w:val="BodyText"/>
      </w:pPr>
      <w:r>
        <w:t xml:space="preserve">In closing: My journey as a Dietitian began with understanding Karachi's food culture. It continues through serving its people with the same respect I hold for their culinary heritage. This Personal Statement is my promise to make that commitment tangible, one plate of balanced nutrition at a time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Pakistan Karachi</dc:title>
  <dc:creator/>
  <dc:language>en</dc:language>
  <cp:keywords/>
  <dcterms:created xsi:type="dcterms:W3CDTF">2025-12-07T22:32:56Z</dcterms:created>
  <dcterms:modified xsi:type="dcterms:W3CDTF">2025-12-07T22:32:56Z</dcterms:modified>
</cp:coreProperties>
</file>

<file path=docProps/custom.xml><?xml version="1.0" encoding="utf-8"?>
<Properties xmlns="http://schemas.openxmlformats.org/officeDocument/2006/custom-properties" xmlns:vt="http://schemas.openxmlformats.org/officeDocument/2006/docPropsVTypes"/>
</file>