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Dietitian</w:t>
      </w:r>
      <w:r>
        <w:t xml:space="preserve"> </w:t>
      </w:r>
      <w:r>
        <w:t xml:space="preserve">for</w:t>
      </w:r>
      <w:r>
        <w:t xml:space="preserve"> </w:t>
      </w:r>
      <w:r>
        <w:t xml:space="preserve">Peru</w:t>
      </w:r>
      <w:r>
        <w:t xml:space="preserve"> </w:t>
      </w:r>
      <w:r>
        <w:t xml:space="preserve">Lima</w:t>
      </w:r>
    </w:p>
    <w:bookmarkStart w:id="20" w:name="X90e00c7ddcb159e15def9bcf23a193f740b7ac9"/>
    <w:p>
      <w:pPr>
        <w:pStyle w:val="Heading1"/>
      </w:pPr>
      <w:r>
        <w:t xml:space="preserve">Personal Statement: A Commitment to Nutritional Excellence in Peru Lima</w:t>
      </w:r>
    </w:p>
    <w:p>
      <w:pPr>
        <w:pStyle w:val="FirstParagraph"/>
      </w:pPr>
      <w:r>
        <w:t xml:space="preserve">From the moment I first experienced the vibrant aromas of traditional Peruvian cuisine—freshly grilled anticuchos, zesty ceviche, and hearty causa layered with avocado and aji—my passion for food as both culture and medicine was ignited. This deep-rooted connection to Peru’s culinary heritage has shaped my journey toward becoming a dedicated Dietitian committed to improving community health in Lima, the heart of Peru. My Personal Statement articulates not only my professional qualifications but also my unwavering dedication to serving the unique nutritional needs of Lima’s diverse population, from bustling Miraflores neighborhoods to underserved districts like Comas and Villa El Salvador.</w:t>
      </w:r>
    </w:p>
    <w:p>
      <w:pPr>
        <w:pStyle w:val="BodyText"/>
      </w:pPr>
      <w:r>
        <w:t xml:space="preserve">My academic foundation began at the Universidad Nacional Agraria La Molina (UNALM), where I earned my Bachelor’s in Nutrition and Dietetics with honors. Courses like "Nutrition in Andean Populations" and "Public Health in Coastal Urban Settings" provided critical context for understanding Lima’s nutritional landscape. I studied how globalization has altered traditional diets, leading to rising rates of obesity, diabetes, and micronutrient deficiencies—a reality starkly evident across Lima’s urban corridors. A pivotal fieldwork project at the Municipal Health Center in Villa María del Triunfo allowed me to analyze dietary patterns among low-income families. I documented how limited access to fresh produce in food deserts contributes to health disparities, reinforcing my resolve to become a Dietitian who bridges clinical expertise with community-centered solutions.</w:t>
      </w:r>
    </w:p>
    <w:p>
      <w:pPr>
        <w:pStyle w:val="BodyText"/>
      </w:pPr>
      <w:r>
        <w:t xml:space="preserve">My professional experience further solidified this commitment. As a Dietitian Intern at the renowned Instituto de Investigación Nutricional (IIN) in Lima, I collaborated on a community-based initiative targeting childhood obesity in public schools of Lince. We developed culturally resonant nutrition workshops using locally available ingredients like quinoa, kiwicha, and native tubers—replacing sugary snacks with nutrient-dense alternatives such as "pan de quinoa con chía" (quinoa bread with chia seeds). This project reduced sugar intake by 32% among participating students over six months. Simultaneously, I supported the hospital’s diabetic management program, designing personalized meal plans that honored traditional Peruvian dishes while adhering to glycemic control guidelines. For instance, I taught patients to prepare "lentejas con ají" (lentils with Peruvian chili) instead of high-sodium processed meals—a small change yielding significant HbA1c improvements.</w:t>
      </w:r>
    </w:p>
    <w:p>
      <w:pPr>
        <w:pStyle w:val="BodyText"/>
      </w:pPr>
      <w:r>
        <w:t xml:space="preserve">What sets me apart as a Dietitian is my fluency in navigating Peru’s complex healthcare ecosystem. I understand that effective nutrition intervention requires partnership, not prescription. During my internship at the Center for Food and Nutrition (Centro de Alimentación y Nutrición), I co-designed a mobile health unit with community leaders to reach informal settlements (pueblos jóvenes) along Lima’s outskirts. We trained local "Nutrition Promoters" to teach food preservation techniques using surplus produce from market stalls, reducing waste and improving household food security. This grassroots approach—rooted in trust and respect for local knowledge—mirrors Peru’s national strategy, *Estrategia Nacional de Seguridad Alimentaria y Nutrición (ENSAN)*, which emphasizes community ownership of health outcomes.</w:t>
      </w:r>
    </w:p>
    <w:p>
      <w:pPr>
        <w:pStyle w:val="BodyText"/>
      </w:pPr>
      <w:r>
        <w:t xml:space="preserve">Lima presents unparalleled opportunities for a Dietitian to drive meaningful change. As the country’s most populous city and economic hub, it faces dual burdens of undernutrition and overweight, exacerbated by rapid urbanization. I am particularly motivated by Peru’s *Plan Nacional para el Desarrollo de la Alimentación* (PNDA), which prioritizes reducing malnutrition in children under five—a challenge that demands dietitians skilled in culturally competent care. My experience working with diverse populations—Peruvian Indigenous families, Afro-Peruvian communities, and immigrant groups from Colombia and Ecuador—has equipped me to address these nuances. For example, I adapted dietary guidance for a Quechua-speaking family by incorporating *mashua* (a tuber high in iron) into their diet while preserving cultural significance of *pachamanca* (earth-oven cooking).</w:t>
      </w:r>
    </w:p>
    <w:p>
      <w:pPr>
        <w:pStyle w:val="BodyText"/>
      </w:pPr>
      <w:r>
        <w:t xml:space="preserve">My vision extends beyond clinical settings. In Lima’s competitive culinary scene, I aim to collaborate with restaurants and food vendors to normalize healthy eating without sacrificing flavor or tradition. Imagine a *cevichería* offering "ceviche light" with reduced oil, or bakeries using whole-grain *choclo* (corn) flour for *pan de yuca*. As a Dietitian, I believe health promotion must be joyful and accessible—a principle I championed during my volunteer work at the annual Lima Food Festival. There, I demonstrated how to make traditional dishes like *papa rellena* (stuffed potato) with lean meats and extra vegetables—proving that cultural identity and wellness are not mutually exclusive.</w:t>
      </w:r>
    </w:p>
    <w:p>
      <w:pPr>
        <w:pStyle w:val="BodyText"/>
      </w:pPr>
      <w:r>
        <w:t xml:space="preserve">Looking ahead, I aspire to contribute to Peru Lima’s future as a Dietitian who merges evidence-based practice with deep community engagement. I am eager to join institutions like the National Institute of Health (INS) or NGOs such as CARE Peru, where I can support policy advocacy for school meal programs and urban agriculture initiatives. My ultimate goal is to develop scalable models that empower Peruvian families—especially women—as leaders in their own nutritional health, ensuring that every child in Lima thrives with the nourishment they deserve.</w:t>
      </w:r>
    </w:p>
    <w:p>
      <w:pPr>
        <w:pStyle w:val="BodyText"/>
      </w:pPr>
      <w:r>
        <w:t xml:space="preserve">This Personal Statement reflects my journey: from childhood memories of market stalls filled with rainbow-colored produce to a professional identity forged in the vibrant, challenging streets of Lima. I am not merely applying for a Dietitian role; I am pledging to invest my skills, empathy, and cultural humility in building a healthier Peru—one meal, one community, one life at a time. In Lima’s dynamic tapestry of tradition and progress, I am ready to weave nutritional excellence into its very fabric.</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Dietitian for Peru Lima</dc:title>
  <dc:creator/>
  <dc:language>en</dc:language>
  <cp:keywords/>
  <dcterms:created xsi:type="dcterms:W3CDTF">2026-07-13T18:01:09Z</dcterms:created>
  <dcterms:modified xsi:type="dcterms:W3CDTF">2026-07-13T18:01:09Z</dcterms:modified>
</cp:coreProperties>
</file>

<file path=docProps/custom.xml><?xml version="1.0" encoding="utf-8"?>
<Properties xmlns="http://schemas.openxmlformats.org/officeDocument/2006/custom-properties" xmlns:vt="http://schemas.openxmlformats.org/officeDocument/2006/docPropsVTypes"/>
</file>