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Ankara,</w:t>
      </w:r>
      <w:r>
        <w:t xml:space="preserve"> </w:t>
      </w:r>
      <w:r>
        <w:t xml:space="preserve">Turkey</w:t>
      </w:r>
    </w:p>
    <w:bookmarkStart w:id="26" w:name="X8347d8a68a6c8ccda20146b37f1a7200eecac9c"/>
    <w:p>
      <w:pPr>
        <w:pStyle w:val="Heading1"/>
      </w:pPr>
      <w:r>
        <w:t xml:space="preserve">Personal Statement for Dietitian Position</w:t>
      </w:r>
    </w:p>
    <w:p>
      <w:pPr>
        <w:pStyle w:val="FirstParagraph"/>
      </w:pPr>
      <w:r>
        <w:t xml:space="preserve">As a dedicated and culturally attuned Dietitian, I am submitting this Personal Statement to express my profound commitment to advancing nutritional health within the vibrant community of Turkey Ankara. With over five years of specialized practice rooted in both international standards and deep respect for Turkish dietary traditions, I am eager to contribute my expertise to the evolving healthcare landscape of our nation's capital. This document reflects not only my professional journey but also my unwavering dedication to fostering wellness through food—precisely where it matters most: in the heart of Turkey Ankara.</w:t>
      </w:r>
    </w:p>
    <w:bookmarkStart w:id="20" w:name="why-nutrition-in-turkey-ankara"/>
    <w:p>
      <w:pPr>
        <w:pStyle w:val="Heading2"/>
      </w:pPr>
      <w:r>
        <w:t xml:space="preserve">Why Nutrition in Turkey Ankara?</w:t>
      </w:r>
    </w:p>
    <w:p>
      <w:pPr>
        <w:pStyle w:val="FirstParagraph"/>
      </w:pPr>
      <w:r>
        <w:t xml:space="preserve">My passion for nutrition was ignited during my undergraduate studies in Public Health Nutrition at Hacettepe University, where I immersed myself in the unique dietary patterns of Anatolia. Ankara, as Turkey's political and cultural hub, presents a dynamic setting where traditional Mediterranean and Central Asian influences converge—creating a rich tapestry of culinary heritage that demands nuanced nutritional expertise. From the aromatic spices of Çankaya district to the hearty grain-based dishes across Kızılay, I recognized early that effective dietary counseling must honor cultural identity while addressing modern health challenges like rising obesity rates and diabetes prevalence in urban Turkey. This understanding solidified my decision to anchor my career in Ankara, where I could directly serve a population navigating the complexities of rapid urbanization and shifting food environments.</w:t>
      </w:r>
    </w:p>
    <w:bookmarkEnd w:id="20"/>
    <w:bookmarkStart w:id="21" w:name="X9e791e1f3af272dbbbbd53a59cd6cc13cc9ec15"/>
    <w:p>
      <w:pPr>
        <w:pStyle w:val="Heading2"/>
      </w:pPr>
      <w:r>
        <w:t xml:space="preserve">Professional Foundation: Bridging Global Standards &amp; Local Context</w:t>
      </w:r>
    </w:p>
    <w:p>
      <w:pPr>
        <w:pStyle w:val="FirstParagraph"/>
      </w:pPr>
      <w:r>
        <w:t xml:space="preserve">My clinical experience spans diverse settings across Turkey Ankara, including the Ankara University Hospital's Diabetes Management Unit and a community nutrition project with the Ministry of Health’s "Saglikli Beslenme" (Healthy Eating) initiative in Etimesgut. There, I designed culturally resonant meal plans incorporating local staples like bulgur, yogurt, and seasonal vegetables—from spring melons to winter pumpkin—to make nutritional guidance both accessible and meaningful. For instance, I developed a workshop series for elderly women in Yenimahalle that transformed traditional recipes (e.g., "Ezogelin çorbası") into diabetes-friendly versions using low-sodium broth and extra legumes. This approach, rooted in respect for Turkish food culture, led to a 40% increase in adherence rates among participants—a testament to the power of integrating cultural context into nutritional strategy.</w:t>
      </w:r>
    </w:p>
    <w:bookmarkEnd w:id="21"/>
    <w:bookmarkStart w:id="22" w:name="commitment-to-turkeys-health-priorities"/>
    <w:p>
      <w:pPr>
        <w:pStyle w:val="Heading2"/>
      </w:pPr>
      <w:r>
        <w:t xml:space="preserve">Commitment to Turkey’s Health Priorities</w:t>
      </w:r>
    </w:p>
    <w:p>
      <w:pPr>
        <w:pStyle w:val="FirstParagraph"/>
      </w:pPr>
      <w:r>
        <w:t xml:space="preserve">As a registered Dietitian in Turkey, I align my practice with the National Nutrition Strategy (2020-2030) and the Ministry of Health’s focus on non-communicable disease prevention. Ankara’s unique demographic—combining a large student population, aging citizens, and working families—requires tailored solutions. In my current role at a private clinic in Altındağ, I’ve collaborated with endocrinologists to create integrated care plans for patients with metabolic syndrome, emphasizing affordable local ingredients like feta cheese from Bursa and olives from Antalya to maintain cost-effectiveness without compromising cultural relevance. My recent publication in the</w:t>
      </w:r>
      <w:r>
        <w:t xml:space="preserve"> </w:t>
      </w:r>
      <w:r>
        <w:rPr>
          <w:iCs/>
          <w:i/>
        </w:rPr>
        <w:t xml:space="preserve">Turkish Journal of Nutrition</w:t>
      </w:r>
      <w:r>
        <w:t xml:space="preserve"> </w:t>
      </w:r>
      <w:r>
        <w:t xml:space="preserve">on "Seasonal Dietary Adaptations for Urban Ankara Residents" further demonstrates my commitment to evidence-based, location-specific nutrition science.</w:t>
      </w:r>
    </w:p>
    <w:bookmarkEnd w:id="22"/>
    <w:bookmarkStart w:id="23" w:name="Xd6cb7a6e8bebe0a2e4b451caa75f9c0bc5776b1"/>
    <w:p>
      <w:pPr>
        <w:pStyle w:val="Heading2"/>
      </w:pPr>
      <w:r>
        <w:t xml:space="preserve">Beyond Clinical Practice: Community Engagement &amp; Advocacy</w:t>
      </w:r>
    </w:p>
    <w:p>
      <w:pPr>
        <w:pStyle w:val="FirstParagraph"/>
      </w:pPr>
      <w:r>
        <w:t xml:space="preserve">I believe a Dietitian’s impact extends beyond the consultation room. In Ankara, I co-founded "Ankara Beslenme Akademisi" (Ankara Nutrition Academy), a community initiative that partners with local markets and schools to host cooking demonstrations using Ankara’s seasonal produce. Last year, we engaged over 500 families in Çubuk district through a "Meyve &amp; Sebze Haftası" (Fruit &amp; Vegetable Week) campaign, directly addressing food insecurity concerns highlighted in the World Food Programme’s Turkey report. This grassroots work embodies my philosophy: nutrition is a bridge between health and community identity—something I am uniquely positioned to advance in Turkey Ankara.</w:t>
      </w:r>
    </w:p>
    <w:bookmarkEnd w:id="23"/>
    <w:bookmarkStart w:id="24" w:name="why-this-personal-statement-matters"/>
    <w:p>
      <w:pPr>
        <w:pStyle w:val="Heading2"/>
      </w:pPr>
      <w:r>
        <w:t xml:space="preserve">Why This Personal Statement Matters</w:t>
      </w:r>
    </w:p>
    <w:p>
      <w:pPr>
        <w:pStyle w:val="FirstParagraph"/>
      </w:pPr>
      <w:r>
        <w:t xml:space="preserve">This Personal Statement is not merely a formality—it is a testament to my lived experience within the Turkish healthcare ecosystem. Having navigated Ankara’s hospitals, markets, and neighborhoods daily, I understand that effective nutrition support requires more than clinical skill; it demands empathy for local realities. Whether advising a working parent on quick yet balanced meals using ingredients from the Kızılay Bazaar or collaborating with municipal authorities on school lunch reforms in Sincan district, my work consistently centers Turkey’s cultural and socioeconomic fabric.</w:t>
      </w:r>
    </w:p>
    <w:bookmarkEnd w:id="24"/>
    <w:bookmarkStart w:id="25" w:name="future-vision-in-ankara"/>
    <w:p>
      <w:pPr>
        <w:pStyle w:val="Heading2"/>
      </w:pPr>
      <w:r>
        <w:t xml:space="preserve">Future Vision in Ankara</w:t>
      </w:r>
    </w:p>
    <w:p>
      <w:pPr>
        <w:pStyle w:val="FirstParagraph"/>
      </w:pPr>
      <w:r>
        <w:t xml:space="preserve">Looking ahead, I aim to deepen my contribution to Turkey Ankara by spearheading a pilot program focused on maternal and child nutrition in underserved neighborhoods like Gölbaşı. This initiative will integrate traditional knowledge (e.g., using local herbs for postpartum recovery) with modern nutritional science—a model that respects Anatolian wisdom while meeting international standards. I am equally committed to mentoring young Turkish Dietitian professionals through Ankara University’s continuing education programs, ensuring our next generation is equipped to serve this community with the same cultural intelligence I strive for daily.</w:t>
      </w:r>
    </w:p>
    <w:p>
      <w:pPr>
        <w:pStyle w:val="BodyText"/>
      </w:pPr>
      <w:r>
        <w:t xml:space="preserve">In closing, my journey as a Dietitian has been defined by one truth: nutrition in Turkey Ankara is not universal—it is personal. Every meal planned, every workshop led, and every patient empowered reflects this principle. I am ready to bring this ethos to your esteemed institution, partnering with your team to make meaningful strides in public health across our beloved city. Thank you for considering my application—a testament to my enduring dedication as a Dietitian committed wholeheartedly to the well-being of Turkey Ankara.</w:t>
      </w:r>
    </w:p>
    <w:p>
      <w:pPr>
        <w:pStyle w:val="BodyText"/>
      </w:pPr>
      <w:r>
        <w:t xml:space="preserve">Sincerely,</w:t>
      </w:r>
    </w:p>
    <w:p>
      <w:pPr>
        <w:pStyle w:val="BodyText"/>
      </w:pPr>
      <w:r>
        <w:t xml:space="preserve">[Your Full Name]</w:t>
      </w:r>
    </w:p>
    <w:p>
      <w:pPr>
        <w:pStyle w:val="BodyText"/>
      </w:pPr>
      <w:r>
        <w:t xml:space="preserve">Registered Dietitian | Turkey Ministry of Health License #TR-DIET-0894</w:t>
      </w:r>
    </w:p>
    <w:p>
      <w:r>
        <w:pict>
          <v:rect style="width:0;height:1.5pt" o:hralign="center" o:hrstd="t" o:hr="t"/>
        </w:pict>
      </w:r>
    </w:p>
    <w:p>
      <w:pPr>
        <w:pStyle w:val="FirstParagraph"/>
      </w:pPr>
      <w:r>
        <w:t xml:space="preserve">Word Count: 874 | Personal Statement for Dietitian Position in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Ankara, Turkey</dc:title>
  <dc:creator/>
  <dc:language>en</dc:language>
  <cp:keywords/>
  <dcterms:created xsi:type="dcterms:W3CDTF">2026-04-29T12:28:45Z</dcterms:created>
  <dcterms:modified xsi:type="dcterms:W3CDTF">2026-04-29T12:28:45Z</dcterms:modified>
</cp:coreProperties>
</file>

<file path=docProps/custom.xml><?xml version="1.0" encoding="utf-8"?>
<Properties xmlns="http://schemas.openxmlformats.org/officeDocument/2006/custom-properties" xmlns:vt="http://schemas.openxmlformats.org/officeDocument/2006/docPropsVTypes"/>
</file>