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a3729efde68b4e1c47b7d8fdf34bce94f4cc534"/>
    <w:p>
      <w:pPr>
        <w:pStyle w:val="Heading1"/>
      </w:pPr>
      <w:r>
        <w:t xml:space="preserve">Personal Statement: A Commitment to Nutritional Excellence in Abu Dhabi, United Arab Emirates</w:t>
      </w:r>
    </w:p>
    <w:p>
      <w:pPr>
        <w:pStyle w:val="FirstParagraph"/>
      </w:pPr>
      <w:r>
        <w:t xml:space="preserve">In the dynamic healthcare landscape of the United Arab Emirates, particularly within the visionary framework of Abu Dhabi's health sector, I stand prepared to contribute my expertise as a dedicated Dietitian. This Personal Statement articulates my professional journey, cultural alignment with Emirati values, and unwavering commitment to advancing nutritional health in Abu Dhabi—a city at the forefront of healthcare innovation and holistic well-being within the United Arab Emirates.</w:t>
      </w:r>
    </w:p>
    <w:p>
      <w:pPr>
        <w:pStyle w:val="BodyText"/>
      </w:pPr>
      <w:r>
        <w:t xml:space="preserve">My passion for nutrition science was forged during my Bachelor of Science in Nutrition and Dietetics at the University of Manchester, where I specialized in community-based interventions addressing lifestyle-related chronic diseases. This academic foundation was solidified through a year-long clinical internship at St. Mary’s Hospital in London, where I collaborated with multidisciplinary teams to design personalized nutrition plans for patients with diabetes, cardiovascular conditions, and obesity—prevalent challenges echoed across the United Arab Emirates Abu Dhabi healthcare system. Upon completing my certification as a Registered Dietitian (RD) through the Commission on Dietetic Registration (CDR), I relocated to Dubai, gaining invaluable experience in the GCC’s most diverse healthcare environment. However, it was Abu Dhabi’s unique blend of cultural richness and strategic health initiatives that truly captivated me.</w:t>
      </w:r>
    </w:p>
    <w:p>
      <w:pPr>
        <w:pStyle w:val="BodyText"/>
      </w:pPr>
      <w:r>
        <w:t xml:space="preserve">What draws me to the United Arab Emirates Abu Dhabi is not merely its status as a global hub, but its ambitious national health strategies. I have closely followed initiatives like the UAE National Strategy for Diabetes 2019–2028 and Abu Dhabi’s "Health 2030" vision, which prioritize preventive care through nutrition—aligning perfectly with my professional ethos. During my time in Dubai, I contributed to a public health campaign targeting diabetes prevention among expatriate communities, emphasizing culturally appropriate dietary modifications. This experience underscored the critical need for dietitians who understand both global evidence-based practices and local cultural nuances—a necessity for success in Abu Dhabi’s multicultural society.</w:t>
      </w:r>
    </w:p>
    <w:p>
      <w:pPr>
        <w:pStyle w:val="BodyText"/>
      </w:pPr>
      <w:r>
        <w:t xml:space="preserve">As a Dietitian, I prioritize three pillars: scientific rigor, cultural sensitivity, and community impact. In Abu Dhabi, where dietary traditions range from Emirati heritage (e.g., dates, camel milk) to diverse South Asian and Arab culinary practices, I believe nutrition must be both respectful and adaptable. For instance, in my previous role at a leading private hospital in Dubai, I developed a Ramadan-specific nutrition program that balanced spiritual observance with metabolic health—reducing post-iftar blood glucose spikes by 27% among diabetic patients. This project exemplifies my approach: using data to design solutions that honor cultural identity while advancing health outcomes. I am equally committed to leveraging Abu Dhabi’s digital healthcare infrastructure, such as Seha and Tawam Hospital’s integrated systems, to deliver personalized nutrition counseling through telehealth platforms—ensuring accessibility for all residents.</w:t>
      </w:r>
    </w:p>
    <w:p>
      <w:pPr>
        <w:pStyle w:val="BodyText"/>
      </w:pPr>
      <w:r>
        <w:t xml:space="preserve">My commitment extends beyond clinical settings. I actively engage with community organizations to combat diet-related health disparities—a priority echoed in Abu Dhabi’s "Healthy Living" initiatives. At a recent workshop hosted by the Abu Dhabi Department of Health, I co-facilitated a session on reducing sugar intake among youth, incorporating Emirati storytelling to make nutrition education relatable. I also hold certifications in food safety (HACCP) and culinary nutrition from the Institute of Food Technologists—skills directly applicable to Abu Dhabi’s stringent food safety standards under ADHFS (Abu Dhabi Food Safety Authority). Understanding these frameworks is non-negotiable for any Dietitian operating within the United Arab Emirates Abu Dhabi ecosystem.</w:t>
      </w:r>
    </w:p>
    <w:p>
      <w:pPr>
        <w:pStyle w:val="BodyText"/>
      </w:pPr>
      <w:r>
        <w:t xml:space="preserve">What truly sets me apart is my fluency in Arabic and English, enabling me to bridge communication gaps with Emirati patients and healthcare teams. During a community nutrition drive in Al Ain, I collaborated with local imams to integrate health messages into Friday sermons—a strategy that increased participation by 40% among conservative communities. This reflects my belief that effective nutrition counseling in Abu Dhabi must be rooted in trust and mutual respect, not just clinical expertise. The United Arab Emirates’ emphasis on "Emiratization" further motivates me; I am eager to mentor Emirati dietetic students through partnerships with institutions like the Khalifa University School of Medicine, fostering local talent for Abu Dhabi’s healthcare future.</w:t>
      </w:r>
    </w:p>
    <w:p>
      <w:pPr>
        <w:pStyle w:val="BodyText"/>
      </w:pPr>
      <w:r>
        <w:t xml:space="preserve">Looking ahead, I envision contributing to Abu Dhabi’s mission as a global leader in preventive healthcare. The city’s recent investment in wellness tourism—e.g., the "Wellness Tourism 2030" strategy—and its focus on sustainable food systems (like the Abu Dhabi Food Security Strategy) present unparalleled opportunities for Dietitians to innovate. I aim to develop evidence-based programs addressing obesity rates (which stand at 23% among Emiratis, per WHO data) through partnerships with Abu Dhabi’s Department of Culture and Tourism, promoting traditional foods like Majboos and Luqaimat as part of healthy eating patterns.</w:t>
      </w:r>
    </w:p>
    <w:p>
      <w:pPr>
        <w:pStyle w:val="BodyText"/>
      </w:pPr>
      <w:r>
        <w:t xml:space="preserve">My career is a testament to the power of nutrition as a catalyst for societal well-being—a philosophy deeply resonant with Abu Dhabi’s vision. I am not merely seeking a position; I seek to embed myself within the fabric of United Arab Emirates Abu Dhabi healthcare, where every meal is an opportunity for healing and empowerment. As a Dietitian, I will uphold the highest standards of professionalism while honoring the cultural heartbeat of this community.</w:t>
      </w:r>
    </w:p>
    <w:p>
      <w:pPr>
        <w:pStyle w:val="BodyText"/>
      </w:pPr>
      <w:r>
        <w:t xml:space="preserve">In closing, my qualifications—backed by international certifications, localized experience, and a profound respect for Emirati traditions—position me to make immediate impact in Abu Dhabi. I am ready to collaborate with healthcare pioneers across the United Arab Emirates to transform nutritional care from reactive treatment into proactive wellness. The future of health in Abu Dhabi is nourished by visionaries like myself; I am honored to be part of that legacy.</w:t>
      </w:r>
    </w:p>
    <w:p>
      <w:pPr>
        <w:pStyle w:val="BodyText"/>
      </w:pPr>
      <w:r>
        <w:t xml:space="preserve">With profound respect for Abu Dhabi’s healthcare aspirations and the United Arab Emirates’ unwavering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United Arab Emirates Abu Dhabi</dc:title>
  <dc:creator/>
  <cp:keywords/>
  <dcterms:created xsi:type="dcterms:W3CDTF">2026-07-23T08:08:20Z</dcterms:created>
  <dcterms:modified xsi:type="dcterms:W3CDTF">2026-07-23T08:08:20Z</dcterms:modified>
</cp:coreProperties>
</file>

<file path=docProps/custom.xml><?xml version="1.0" encoding="utf-8"?>
<Properties xmlns="http://schemas.openxmlformats.org/officeDocument/2006/custom-properties" xmlns:vt="http://schemas.openxmlformats.org/officeDocument/2006/docPropsVTypes"/>
</file>