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0" w:name="Xe7e2333682a878cadb81d396d168f596e9b3fb8"/>
    <w:p>
      <w:pPr>
        <w:pStyle w:val="Heading1"/>
      </w:pPr>
      <w:r>
        <w:t xml:space="preserve">Personal Statement for a Career as a Dietitian in the United Kingdom London</w:t>
      </w:r>
    </w:p>
    <w:p>
      <w:pPr>
        <w:pStyle w:val="FirstParagraph"/>
      </w:pPr>
      <w:r>
        <w:t xml:space="preserve">As I prepare to submit this Personal Statement, I am writing with profound conviction about my commitment to becoming a registered Dietitian within the dynamic healthcare landscape of the United Kingdom, specifically dedicated to serving the diverse communities of London. My journey into nutrition science has been driven by a deep-seated desire to translate evidence-based practice into tangible improvements in public health—particularly in urban settings like London, where complex social determinants intersect with dietary needs. This Personal Statement encapsulates my professional ethos, academic foundation, and unwavering dedication to advancing the role of Dietitians across the United Kingdom's National Health Service (NHS) and beyond.</w:t>
      </w:r>
    </w:p>
    <w:p>
      <w:pPr>
        <w:pStyle w:val="BodyText"/>
      </w:pPr>
      <w:r>
        <w:t xml:space="preserve">My academic background in Human Nutrition at King’s College London provided more than theoretical knowledge; it immersed me in the realities of population health. Through modules such as 'Nutrition in Chronic Disease Management' and 'Public Health Nutrition Policy,' I engaged with case studies reflecting London's unique challenges: soaring obesity rates across boroughs like Tower Hamlets, the disproportionate impact of type 2 diabetes on South Asian communities, and the nutritional complexities faced by London’s homeless population. A pivotal moment came during my placement at Guy’s and St Thomas’ NHS Foundation Trust, where I assisted in developing culturally sensitive meal plans for a multi-ethnic diabetic cohort. Witnessing how tailored dietary advice—rooted in understanding cultural food practices—significantly improved HbA1c levels reinforced my belief that effective Dietitian practice is inseparable from contextual awareness. This experience crystallized my resolve to work within the United Kingdom London healthcare ecosystem, where diversity demands nuanced, compassionate care.</w:t>
      </w:r>
    </w:p>
    <w:p>
      <w:pPr>
        <w:pStyle w:val="BodyText"/>
      </w:pPr>
      <w:r>
        <w:t xml:space="preserve">What distinguishes me as a candidate for this role is not merely technical competency but a holistic approach shaped by London’s specific health priorities. I have actively volunteered with 'Food for Life South East,' supporting community kitchens in Hackney that address food poverty. Here, I learned to navigate the intersection of socioeconomic barriers and nutrition—such as the affordability of fresh produce in low-income areas—a challenge directly aligned with the NHS Long Term Plan’s focus on reducing health inequalities. My work involved conducting dietary assessments using tools like NICE guidelines, collaborating with social workers to link clients with food banks, and delivering workshops on budget-friendly healthy eating. This grounded my understanding that a Dietitian in London must operate beyond clinical walls; we are community navigators, advocates, and educators. The United Kingdom’s commitment to integrated care models resonates deeply with me—I aspire to contribute meaningfully within this framework.</w:t>
      </w:r>
    </w:p>
    <w:p>
      <w:pPr>
        <w:pStyle w:val="BodyText"/>
      </w:pPr>
      <w:r>
        <w:t xml:space="preserve">Moreover, my dedication to evidence-based practice is unwavering. I consistently engage with the latest research from the British Dietetic Association (BDA) and publications like 'The Lancet Public Health,' particularly studies on urban nutrition interventions. For instance, I critically evaluated a recent London-wide study on plant-based diet adoption in deprived areas, which informed my proposal for a pilot project during my placement. This project—developed with NHS colleagues—aimed to reduce saturated fat intake among 50+ participants through cooking demonstrations using locally available ingredients. The success of this initiative (measured by a 23% average reduction in processed food consumption) demonstrated the tangible impact Dietitians can have when grounded in community needs. It also underscored my ability to collaborate across disciplines—a skill vital for any Dietitian operating within the complex infrastructure of United Kingdom London’s healthcare system.</w:t>
      </w:r>
    </w:p>
    <w:p>
      <w:pPr>
        <w:pStyle w:val="BodyText"/>
      </w:pPr>
      <w:r>
        <w:t xml:space="preserve">My professional values are intrinsically tied to the ethical standards upheld by the Health and Care Professions Council (HCPC), which I will be registered with upon qualifying. Integrity, cultural humility, and patient autonomy guide every interaction. In a city as diverse as London, where language barriers and dietary traditions vary widely, I prioritize active listening—whether explaining meal planning options to a first-generation immigrant or supporting a young adult with orthorexia in Camden. My Personal Statement is not just an application; it is a declaration of my readiness to uphold these principles within the United Kingdom’s regulatory framework. I am acutely aware that being a Dietitian in London means serving not just individuals, but families, neighbourhoods, and the wider public health agenda.</w:t>
      </w:r>
    </w:p>
    <w:p>
      <w:pPr>
        <w:pStyle w:val="BodyText"/>
      </w:pPr>
      <w:r>
        <w:t xml:space="preserve">Looking ahead, I am eager to contribute to London’s evolving nutritional landscape. The NHS England strategy emphasizes prevention over cure—a vision perfectly aligned with dietetic practice. I aspire to work within a specialist London team addressing malnutrition in elderly care or developing school nutrition programmes that combat childhood obesity, a pressing issue in boroughs like Newham. Additionally, I am keen to engage with the London Dietitians Association (LDA) and BDA initiatives to advocate for policy changes supporting equitable food access. My long-term goal is to mentor emerging Dietitians in the United Kingdom, ensuring future professionals are equipped to meet London’s unique demands.</w:t>
      </w:r>
    </w:p>
    <w:p>
      <w:pPr>
        <w:pStyle w:val="BodyText"/>
      </w:pPr>
      <w:r>
        <w:t xml:space="preserve">In conclusion, this Personal Statement reflects my unwavering commitment to the profession of Dietitian. It embodies my academic rigor, practical experience in London’s healthcare settings, and passion for leveraging nutrition science to alleviate health disparities in the United Kingdom. I am not merely seeking a job; I am prepared to join a vital cadre of Dietitians dedicated to strengthening the health of Londoners through compassion, expertise, and relentless advocacy. The opportunity to practice as a Dietitian within United Kingdom London is not just my career objective—it is my calling. I am ready to bring my skills, empathy, and dedication to your team, contributing meaningfully from day one.</w:t>
      </w:r>
    </w:p>
    <w:p>
      <w:pPr>
        <w:pStyle w:val="BodyText"/>
      </w:pPr>
      <w:r>
        <w:t xml:space="preserve">Thank you for considering this Personal Statement. I eagerly anticipate the possibility of serving the people of London as a Dietitian committed to excellence in every meal plan, every consultation, and every community partnership.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the United Kingdom London</dc:title>
  <dc:creator/>
  <cp:keywords/>
  <dcterms:created xsi:type="dcterms:W3CDTF">2026-07-23T15:13:30Z</dcterms:created>
  <dcterms:modified xsi:type="dcterms:W3CDTF">2026-07-23T15:13:30Z</dcterms:modified>
</cp:coreProperties>
</file>

<file path=docProps/custom.xml><?xml version="1.0" encoding="utf-8"?>
<Properties xmlns="http://schemas.openxmlformats.org/officeDocument/2006/custom-properties" xmlns:vt="http://schemas.openxmlformats.org/officeDocument/2006/docPropsVTypes"/>
</file>