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Buenos</w:t>
      </w:r>
      <w:r>
        <w:t xml:space="preserve"> </w:t>
      </w:r>
      <w:r>
        <w:t xml:space="preserve">Aires</w:t>
      </w:r>
    </w:p>
    <w:bookmarkStart w:id="20" w:name="X40a3367f6087732fbc4018d5b6e70254f2ffe99"/>
    <w:p>
      <w:pPr>
        <w:pStyle w:val="Heading1"/>
      </w:pPr>
      <w:r>
        <w:t xml:space="preserve">Personal Statement: Commitment to Patient-Centered Care as a Doctor General Practitioner in Buenos Aires</w:t>
      </w:r>
    </w:p>
    <w:p>
      <w:pPr>
        <w:pStyle w:val="FirstParagraph"/>
      </w:pPr>
      <w:r>
        <w:t xml:space="preserve">As I prepare to contribute meaningfully to the healthcare landscape of Argentina, specifically within the vibrant and diverse city of Buenos Aires, I present this Personal Statement outlining my dedication, qualifications, and vision as a Doctor General Practitioner. My journey in medicine has been deeply rooted in a commitment to holistic patient care, cultural sensitivity, and the unique demands of primary healthcare in urban centers like Buenos Aires. This document reflects not merely my professional credentials but my profound understanding of the Argentine healthcare ethos and my eagerness to serve its communities with integrity.</w:t>
      </w:r>
    </w:p>
    <w:p>
      <w:pPr>
        <w:pStyle w:val="BodyText"/>
      </w:pPr>
      <w:r>
        <w:t xml:space="preserve">My medical education at the University of Buenos Aires (UBA), Faculty of Medical Sciences, immersed me in Argentina’s rich clinical tradition while grounding me in evidence-based practice. The curriculum emphasized not only biomedical sciences but also the socio-cultural dimensions of health—a perspective indispensable for a Doctor General Practitioner operating within Buenos Aires’ complex social fabric. I completed my residency at Hospital de Clínicas José de San Martín, one of the city’s most renowned public institutions, where I managed a high-volume caseload across internal medicine, pediatrics, obstetrics, and preventive care. This experience honed my ability to diagnose and treat diverse conditions while navigating the realities of Argentina’s dual healthcare system—where public clinics serve millions with limited resources alongside private practices catering to different socioeconomic segments. Here, I learned that effective primary care transcends clinical expertise; it requires empathy for the patient’s lived experience within Buenos Aires’ neighborhoods, from Palermo’s affluent corridors to Villa Lugano’s densely populated communities.</w:t>
      </w:r>
    </w:p>
    <w:p>
      <w:pPr>
        <w:pStyle w:val="BodyText"/>
      </w:pPr>
      <w:r>
        <w:t xml:space="preserve">As a Doctor General Practitioner in Argentina, I recognize the pivotal role of continuity of care. In Buenos Aires, where patients often move between public and private services due to financial or logistical constraints, the GP acts as a crucial anchor. During my clinical rotations, I prioritized building trust—spending time listening to patients’ concerns about chronic conditions like diabetes (prevalent in Argentine populations), hypertension, or mental health challenges exacerbated by urban stressors. I adapted communication styles to resonate with diverse demographics: using clear Spanish without jargon for elderly patients in the Recoleta district; collaborating with community health workers (promotores de salud) in marginalized areas of the city to bridge language and cultural gaps; and employing telehealth consultations during the pandemic, a practice now integral to accessible care across Buenos Aires. My approach aligns with Argentina’s National Primary Care Policy, which champions family-centered medicine and prevention—a philosophy I actively embody by conducting home visits for isolated elderly patients in La Boca or organizing vaccination drives in underserved schools.</w:t>
      </w:r>
    </w:p>
    <w:p>
      <w:pPr>
        <w:pStyle w:val="BodyText"/>
      </w:pPr>
      <w:r>
        <w:t xml:space="preserve">What distinguishes my application is my commitment to addressing systemic challenges within Buenos Aires’ healthcare environment. I’ve observed that fragmented care often leads to avoidable hospitalizations, straining public resources. To counter this, I implemented a simple patient tracking system in my residency clinic, reducing missed appointments by 25% through culturally tailored follow-ups—text reminders in Argentine Spanish for younger adults or phone calls with family members for elderly patients. This reflects my belief that as a Doctor General Practitioner, I must be both clinician and community advocate. For instance, when working near the riverfront neighborhoods, I partnered with local NGOs to address water quality issues linked to gastrointestinal illnesses, demonstrating how primary care intersects with public health action in Buenos Aires.</w:t>
      </w:r>
    </w:p>
    <w:p>
      <w:pPr>
        <w:pStyle w:val="BodyText"/>
      </w:pPr>
      <w:r>
        <w:t xml:space="preserve">My language proficiency in Spanish is native-level fluency, essential for navigating Argentina’s nuanced healthcare conversations. Beyond this, I’ve immersed myself in Argentine culture—attending tango gatherings to understand community rhythms; studying local dietary patterns influencing diabetes management; and respecting the significance of family involvement in medical decisions (a cultural norm deeply valued across Buenos Aires). This cultural intelligence ensures my care is not just technically sound but also personally resonant. I view each consultation as an opportunity to honor the patient’s identity within Argentina’s broader social tapestry.</w:t>
      </w:r>
    </w:p>
    <w:p>
      <w:pPr>
        <w:pStyle w:val="BodyText"/>
      </w:pPr>
      <w:r>
        <w:t xml:space="preserve">Argentina, particularly Buenos Aires, demands a Doctor General Practitioner who embodies patience, adaptability, and unwavering compassion. The city’s energy—its passion for life amid daily challenges—fuels my resolve to deliver care that is both efficient and deeply human. I am eager to bring this perspective to your clinic or institution in Buenos Aires, where I will collaborate with nurses, specialists, and community leaders to strengthen primary care networks. My goal is not merely to treat ailments but to empower patients through education: teaching mothers about childhood nutrition in public health centers of Villa Crespo or guiding elderly patients on managing hypertension at the local *centro de salud* near Avenida Corrientes.</w:t>
      </w:r>
    </w:p>
    <w:p>
      <w:pPr>
        <w:pStyle w:val="BodyText"/>
      </w:pPr>
      <w:r>
        <w:t xml:space="preserve">In conclusion, this Personal Statement encapsulates my readiness to serve as a Doctor General Practitioner within Argentina’s dynamic context. Buenos Aires is not just a location; it is a community I am honored to support. With my clinical training grounded in Argentine medical standards, my firsthand experience navigating the city’s healthcare challenges, and my steadfast belief in medicine as an act of social solidarity, I am prepared to contribute meaningfully to patient well-being across all corners of Buenos Aires. I seek not just a position, but the privilege of becoming a trusted member of this community—where every diagnosis is a chance to heal not just the individual, but the fabric of our shared city.</w:t>
      </w:r>
    </w:p>
    <w:p>
      <w:pPr>
        <w:pStyle w:val="BodyText"/>
      </w:pPr>
      <w:r>
        <w:t xml:space="preserve">Thank you for considering my application. I look forward to discussing how my skills and dedication align with your mission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Buenos Aires</dc:title>
  <dc:creator/>
  <dc:language>en</dc:language>
  <cp:keywords/>
  <dcterms:created xsi:type="dcterms:W3CDTF">2026-07-20T19:33:06Z</dcterms:created>
  <dcterms:modified xsi:type="dcterms:W3CDTF">2026-07-20T19:33:06Z</dcterms:modified>
</cp:coreProperties>
</file>

<file path=docProps/custom.xml><?xml version="1.0" encoding="utf-8"?>
<Properties xmlns="http://schemas.openxmlformats.org/officeDocument/2006/custom-properties" xmlns:vt="http://schemas.openxmlformats.org/officeDocument/2006/docPropsVTypes"/>
</file>