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468b43c53ca08891a8f4180f274c520b72eb036"/>
    <w:p>
      <w:pPr>
        <w:pStyle w:val="Heading1"/>
      </w:pPr>
      <w:r>
        <w:t xml:space="preserve">Personal Statement: Commitment to Community Health as a General Practitioner in Sydney, Australia</w:t>
      </w:r>
    </w:p>
    <w:p>
      <w:pPr>
        <w:pStyle w:val="FirstParagraph"/>
      </w:pPr>
      <w:r>
        <w:t xml:space="preserve">The journey toward becoming a Doctor General Practitioner has been deeply shaped by my unwavering commitment to serving diverse communities through accessible, compassionate, and evidence-based healthcare. My decision to pursue this vocation is not merely professional—it is personal. It stems from witnessing firsthand the transformative impact of a trusted General Practitioner in underserved areas during my medical training in Southeast Asia, where systemic barriers often prevented timely care. Now, I am eager to bring this same dedication to the vibrant and complex healthcare landscape of Australia Sydney, where I intend to establish myself as a committed Doctor General Practitioner focused on holistic patient care within the unique socio-cultural fabric of New South Wales.</w:t>
      </w:r>
    </w:p>
    <w:p>
      <w:pPr>
        <w:pStyle w:val="BodyText"/>
      </w:pPr>
      <w:r>
        <w:t xml:space="preserve">My clinical philosophy centers on the belief that effective general practice transcends diagnosing and treating; it requires understanding the patient as a whole person within their social, cultural, and environmental context. This principle was solidified during my rural medical rotations in Queensland, where I managed chronic conditions like diabetes and hypertension in communities facing geographic isolation. These experiences taught me that sustainable health outcomes are built on trust, continuity of care, and collaborative partnerships with patients—principles that align perfectly with the RACGP (Royal Australian College of General Practitioners) standards I have actively studied. As a Doctor General Practitioner, I prioritize preventive care and early intervention to reduce health disparities, a critical need in Sydney’s diverse suburbs where lifestyle-related conditions disproportionately affect vulnerable populations.</w:t>
      </w:r>
    </w:p>
    <w:p>
      <w:pPr>
        <w:pStyle w:val="BodyText"/>
      </w:pPr>
      <w:r>
        <w:t xml:space="preserve">What draws me specifically to Australia Sydney is the city’s unparalleled diversity and its healthcare challenges, which demand culturally safe and adaptable clinical practice. In my recent volunteer work at a community clinic in Redfern, I provided care for Aboriginal and Torres Strait Islander patients, refugees from Southeast Asia, and elderly migrants—all common demographics in Sydney. I learned to navigate language barriers through professional interpreters (a requirement under NSW Health’s Cultural Respect Framework), incorporated traditional healing practices where appropriate, and advocated for patients navigating complex Medicare Australia systems. For instance, I assisted a Vietnamese refugee family in securing subsidized medication through the Pharmaceutical Benefits Scheme (PBS), ensuring their chronic asthma management remained uninterrupted. This experience cemented my understanding that a Doctor General Practitioner must be both a clinical expert and an advocate within the Australian healthcare ecosystem.</w:t>
      </w:r>
    </w:p>
    <w:p>
      <w:pPr>
        <w:pStyle w:val="BodyText"/>
      </w:pPr>
      <w:r>
        <w:t xml:space="preserve">My training has equipped me with robust skills in managing acute and chronic conditions across all age groups, from neonatal vaccinations to geriatric palliative care. I am proficient in using My Health Record (MHR) for seamless information sharing—a critical tool for coordinating care among Sydney’s fragmented healthcare network. During my placement at a busy inner-city clinic, I managed over 30 patient consultations daily while maintaining meticulous documentation and adhering to NSW’s mandatory reporting requirements for infectious diseases. I also spearheaded a community health literacy workshop on diabetes prevention in Western Sydney, collaborating with local councils to reach high-risk groups where rates of Type 2 Diabetes exceed national averages. This initiative underscored my commitment to addressing systemic issues—a hallmark of effective general practice in Australia Sydney.</w:t>
      </w:r>
    </w:p>
    <w:p>
      <w:pPr>
        <w:pStyle w:val="BodyText"/>
      </w:pPr>
      <w:r>
        <w:t xml:space="preserve">Furthermore, I am deeply aware of the unique pressures facing General Practitioners in Australia today, particularly the growing demand for mental health support and workforce shortages. As a Doctor General Practitioner, I actively seek professional development opportunities aligned with RACGP’s continuing professional development (CPD) requirements. Recently, I completed a certificate in Indigenous Health to deepen my cultural safety competence—a priority for NSW health services aiming to close the gap in Aboriginal life expectancy. I also volunteer as a telehealth GP for rural patients via the NSW Telehealth Network, which has honed my skills in virtual care—a rapidly expanding modality especially relevant post-pandemic and critical for Sydney’s suburban communities with limited access to face-to-face care.</w:t>
      </w:r>
    </w:p>
    <w:p>
      <w:pPr>
        <w:pStyle w:val="BodyText"/>
      </w:pPr>
      <w:r>
        <w:t xml:space="preserve">My vision for practice in Australia Sydney is clear: to become an integral part of a patient-centered medical home that bridges gaps in healthcare access. I am particularly drawn to areas like Parramatta, Penrith, or the Western suburbs, where multicultural communities face significant health inequities. I aim to contribute to initiatives such as the NSW Government’s Primary Health Networks (PHNs) by participating in multidisciplinary team meetings with allied health professionals and social workers—a model that ensures comprehensive care beyond the consultation room. For example, I would collaborate with local organizations like The Salvation Army Sydney to support homeless patients, recognizing that housing instability is a primary determinant of poor health outcomes.</w:t>
      </w:r>
    </w:p>
    <w:p>
      <w:pPr>
        <w:pStyle w:val="BodyText"/>
      </w:pPr>
      <w:r>
        <w:t xml:space="preserve">Finally, my application as a Doctor General Practitioner reflects more than professional ambition; it represents a lifelong pledge to embody the values of Australian general practice. I am committed to upholding the highest ethical standards, embracing innovation in digital health tools, and fostering genuine connections with patients from every background. Sydney’s dynamic communities deserve healthcare that is not only clinically excellent but deeply human—where a patient’s story is as valued as their diagnosis. As I prepare to join the ranks of General Practitioners across Australia Sydney, I bring not just qualifications but a profound respect for the privilege of caring for others and a steadfast resolve to make meaningful contributions to our shared health future.</w:t>
      </w:r>
    </w:p>
    <w:p>
      <w:pPr>
        <w:pStyle w:val="BodyText"/>
      </w:pPr>
      <w:r>
        <w:t xml:space="preserve">In closing, this Personal Statement encapsulates my dedication to becoming a Doctor General Practitioner who thrives in Sydney’s challenging yet rewarding environment. I am ready to immerse myself in the local healthcare community, learn from experienced colleagues, and grow alongside the patients I serve. Together, we can build a healthier Sydney—one consultation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General Practitioner Application - Sydney, Australia</dc:title>
  <dc:creator/>
  <dc:language>en</dc:language>
  <cp:keywords/>
  <dcterms:created xsi:type="dcterms:W3CDTF">2026-07-17T02:43:07Z</dcterms:created>
  <dcterms:modified xsi:type="dcterms:W3CDTF">2026-07-17T02:43:07Z</dcterms:modified>
</cp:coreProperties>
</file>

<file path=docProps/custom.xml><?xml version="1.0" encoding="utf-8"?>
<Properties xmlns="http://schemas.openxmlformats.org/officeDocument/2006/custom-properties" xmlns:vt="http://schemas.openxmlformats.org/officeDocument/2006/docPropsVTypes"/>
</file>