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Colombia</w:t>
      </w:r>
      <w:r>
        <w:t xml:space="preserve"> </w:t>
      </w:r>
      <w:r>
        <w:t xml:space="preserve">Medellín</w:t>
      </w:r>
    </w:p>
    <w:bookmarkStart w:id="20" w:name="Xb74c8a659610468ecc7073ccdf15f383defc02e"/>
    <w:p>
      <w:pPr>
        <w:pStyle w:val="Heading1"/>
      </w:pPr>
      <w:r>
        <w:t xml:space="preserve">Personal Statement: A Commitment to Community Health as a Doctor General Practitioner in Colombia Medellín</w:t>
      </w:r>
    </w:p>
    <w:p>
      <w:pPr>
        <w:pStyle w:val="FirstParagraph"/>
      </w:pPr>
      <w:r>
        <w:t xml:space="preserve">As I stand at the threshold of my medical career, I am compelled to articulate a vision that transcends clinical practice and roots itself in the heart of Colombia Medellín. This Personal Statement embodies my unwavering dedication to serving as a Doctor General Practitioner within this vibrant city, where healthcare is not merely a profession but a profound act of community solidarity. My journey has been meticulously shaped by an intimate understanding of Medellín’s unique healthcare landscape—its breathtaking mountainous terrain that creates access barriers, its resilient neighborhoods like Comuna 13 and El Poblado, and the cultural tapestry that demands compassionate, culturally attuned care. I have dedicated myself to becoming a General Practitioner who does not just treat symptoms but partners with patients in their journey toward holistic well-being.</w:t>
      </w:r>
    </w:p>
    <w:p>
      <w:pPr>
        <w:pStyle w:val="BodyText"/>
      </w:pPr>
      <w:r>
        <w:t xml:space="preserve">My medical education at the Universidad Nacional de Colombia equipped me with rigorous clinical training, but it was my 18-month rotation at the Hospital Universitario San Vicente Fundación in Medellín that ignited my purpose. I witnessed firsthand how social determinants—poverty, inadequate infrastructure, and cultural mistrust of institutions—directly impact health outcomes. In the bustling primary care clinics of La Compañía and El Retiro, I managed cases ranging from childhood asthma exacerbated by air pollution to diabetes complications in elderly patients who walked hours for treatment. One memory remains etched in my mind: a single mother in Santa Elena, unable to afford insulin, whose blood sugar stabilized only after I connected her with the city’s subsidized medication program and taught her household food substitutions. This experience crystallized my understanding that effective General Practice requires navigating Colombia’s healthcare system as much as diagnosing conditions. As a Doctor General Practitioner in Medellín, I recognize that my role extends beyond the examination room to advocacy, resource navigation, and preventive education.</w:t>
      </w:r>
    </w:p>
    <w:p>
      <w:pPr>
        <w:pStyle w:val="BodyText"/>
      </w:pPr>
      <w:r>
        <w:t xml:space="preserve">Colombia Medellín presents distinct challenges and opportunities for primary care. With 65% of its population relying on the public health system (EPS), overcrowded clinics often lead to fragmented care. My clinical philosophy centers on bridging this gap through continuity of care—a cornerstone I will uphold in my practice. I have trained in community-based models during my externship at the Fundación Santa Fe, where we implemented mobile clinics serving informal settlements (veredas) accessible only by foot or motorcycle. This taught me to adapt protocols for limited resources: using smartphone-based appointment systems to reduce wait times, collaborating with local *comunas* on health fairs addressing maternal nutrition, and co-designing educational materials in both Spanish and the indigenous Wayuu language for neighboring communities. As a Doctor General Practitioner in Medellín, I will prioritize these community-engaged approaches to ensure care is not just available but culturally resonant.</w:t>
      </w:r>
    </w:p>
    <w:p>
      <w:pPr>
        <w:pStyle w:val="BodyText"/>
      </w:pPr>
      <w:r>
        <w:t xml:space="preserve">What truly defines my commitment is my empathy for the human stories behind clinical data. In Medellín’s context, where trauma from violence and displacement affects 40% of households (per DANE 2023), I have learned to treat mental health as inseparable from physical well-being. During a community workshop in Comuna 13, I listened to street vendors describe how chronic back pain limited their livelihoods—prompting me to integrate physiotherapy exercises into routine check-ups. This holistic perspective is non-negotiable for me: as a Doctor General Practitioner, I see the patient not as "a case" but as a parent, artisan, or student whose health is intertwined with social stability. My fluency in colloquial Medellín Spanish and familiarity with local dialects (like *antioqueño* slang) allow me to build trust rapidly—a critical factor where language barriers historically deterred marginalized groups from seeking care.</w:t>
      </w:r>
    </w:p>
    <w:p>
      <w:pPr>
        <w:pStyle w:val="BodyText"/>
      </w:pPr>
      <w:r>
        <w:t xml:space="preserve">Furthermore, I am deeply committed to advancing primary care through innovation aligned with Colombia’s National Health System (SNS) reforms. Having co-authored a protocol for telehealth triage in rural *rural* zones of Antioquia, I understand how technology can democratize access. In Medellín, where the "Medellín Digital" initiative expands broadband to 90% of neighborhoods, I plan to leverage mobile apps for chronic disease management while ensuring analog alternatives for the elderly. I also advocate for integrating traditional medicine: collaborating with *curanderos* (folk healers) in neighborhoods like Poblado to reduce stigma around mental health services—a practice supported by Colombia’s 2019 Law 1875 on Integrative Medicine.</w:t>
      </w:r>
    </w:p>
    <w:p>
      <w:pPr>
        <w:pStyle w:val="BodyText"/>
      </w:pPr>
      <w:r>
        <w:t xml:space="preserve">My professional growth is anchored in continuous learning. I recently completed a certification in Global Health Equity from the University of Antioquia, focusing on maternal mortality reduction strategies for low-resource settings. This aligns with Medellín’s current priority: halting the 18% rise in prenatal complications among Afro-Colombian women (as reported by SIPS 2023). I aim to develop a targeted outreach program partnering with *juntas de acción comunal* to provide free blood pressure screenings and nutrition counseling at local *bodegas*. As a Doctor General Practitioner, I refuse to accept that preventable conditions like hypertension should claim lives in Medellín’s underserved communities.</w:t>
      </w:r>
    </w:p>
    <w:p>
      <w:pPr>
        <w:pStyle w:val="BodyText"/>
      </w:pPr>
      <w:r>
        <w:t xml:space="preserve">Medellín is not just my workplace—it is my home. I have lived in El Poblado for five years, volunteered at the *Casa de la Juventud* youth center, and learned salsa to connect with neighbors. This immersion fuels my resolve: I will not prescribe from a clinical distance but as an invested citizen of Medellín. My goal is to establish a clinic that functions as a community hub—offering not just check-ups, but job training for health promoters and safe spaces for family discussions on adolescent health. In Colombia, where primary care is the backbone of public health equity, I am ready to contribute my skills with humility and fervor.</w:t>
      </w:r>
    </w:p>
    <w:p>
      <w:pPr>
        <w:pStyle w:val="BodyText"/>
      </w:pPr>
      <w:r>
        <w:t xml:space="preserve">To the healthcare institutions of Medellín: I do not seek a position. I seek partnership in building a city where every resident—regardless of zip code or socioeconomic status—can live with dignity and health. My Personal Statement is a promise to embody this vision as your Doctor General Practitioner: one who listens deeply, acts compassionately, and never forgets that healing begins when medicine meets humanity. In the foothills of the Andes, where life pulses with resilience and hope, I am ready to serve.</w:t>
      </w:r>
    </w:p>
    <w:p>
      <w:pPr>
        <w:pStyle w:val="BodyText"/>
      </w:pPr>
      <w:r>
        <w:t xml:space="preserve">With profound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Colombia Medellín</dc:title>
  <dc:creator/>
  <dc:language>en</dc:language>
  <cp:keywords/>
  <dcterms:created xsi:type="dcterms:W3CDTF">2025-12-10T07:38:15Z</dcterms:created>
  <dcterms:modified xsi:type="dcterms:W3CDTF">2025-12-10T07:38:15Z</dcterms:modified>
</cp:coreProperties>
</file>

<file path=docProps/custom.xml><?xml version="1.0" encoding="utf-8"?>
<Properties xmlns="http://schemas.openxmlformats.org/officeDocument/2006/custom-properties" xmlns:vt="http://schemas.openxmlformats.org/officeDocument/2006/docPropsVTypes"/>
</file>