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05fca3abd09aa65fd0f863b794c95fadef5e842"/>
    <w:p>
      <w:pPr>
        <w:pStyle w:val="Heading1"/>
      </w:pPr>
      <w:r>
        <w:t xml:space="preserve">Personal Statement for Doctor General Practitioner Position in DR Congo Kinshasa</w:t>
      </w:r>
    </w:p>
    <w:p>
      <w:pPr>
        <w:pStyle w:val="FirstParagraph"/>
      </w:pPr>
      <w:r>
        <w:t xml:space="preserve">As I prepare to submit my application for the position of Doctor General Practitioner in Kinshasa, Democratic Republic of the Congo (DRC), I am compelled to share a narrative that reflects not merely my professional journey, but the profound commitment forged through years of witnessing healthcare inequities firsthand. This</w:t>
      </w:r>
      <w:r>
        <w:t xml:space="preserve"> </w:t>
      </w:r>
      <w:r>
        <w:rPr>
          <w:bCs/>
          <w:b/>
        </w:rPr>
        <w:t xml:space="preserve">Personal Statement</w:t>
      </w:r>
      <w:r>
        <w:t xml:space="preserve"> </w:t>
      </w:r>
      <w:r>
        <w:t xml:space="preserve">articulates my unwavering dedication to serving as a compassionate and skilled primary care physician within the vibrant yet challenging landscape of</w:t>
      </w:r>
      <w:r>
        <w:t xml:space="preserve"> </w:t>
      </w:r>
      <w:r>
        <w:rPr>
          <w:iCs/>
          <w:i/>
        </w:rPr>
        <w:t xml:space="preserve">DR Congo Kinshasa</w:t>
      </w:r>
      <w:r>
        <w:t xml:space="preserve">, where medical access remains a critical barrier for millions.</w:t>
      </w:r>
    </w:p>
    <w:p>
      <w:pPr>
        <w:pStyle w:val="BodyText"/>
      </w:pPr>
      <w:r>
        <w:t xml:space="preserve">I graduated with honors from the University of Kinshasa School of Medicine in 2015, a milestone that ignited my resolve to return to my hometown and address the urgent gaps in community healthcare. My internship at Matonge General Hospital exposed me to the staggering realities of urban health crises: overcrowded clinics, limited diagnostic tools, and patients traveling hours from remote villages for basic care. I recall treating a young mother with severe malaria who had walked 12 hours through floodwaters to reach us—her story crystallized my purpose. In Kinshasa’s dense neighborhoods like Makala or Kisenso, where one clinic serves 50,000 people, the role of a General Practitioner transcends clinical expertise; it becomes a lifeline for entire families navigating poverty and disease.</w:t>
      </w:r>
    </w:p>
    <w:p>
      <w:pPr>
        <w:pStyle w:val="BodyText"/>
      </w:pPr>
      <w:r>
        <w:t xml:space="preserve">Over the past eight years, I have honed my skills as a</w:t>
      </w:r>
      <w:r>
        <w:t xml:space="preserve"> </w:t>
      </w:r>
      <w:r>
        <w:rPr>
          <w:bCs/>
          <w:b/>
        </w:rPr>
        <w:t xml:space="preserve">Doctor General Practitioner</w:t>
      </w:r>
      <w:r>
        <w:t xml:space="preserve"> </w:t>
      </w:r>
      <w:r>
        <w:t xml:space="preserve">across diverse settings in Kinshasa. At the Hope Community Health Center (2017–2020), I managed 80+ daily patients with conditions ranging from HIV/AIDS and tuberculosis to diabetes and maternal complications, often without laboratory confirmations. This required mastering clinical diagnosis through meticulous history-taking and physical examination—a skill vital in resource-constrained environments. My training in emergency medicine at the National Teaching Hospital enabled me to respond effectively during cholera outbreaks, where I coordinated rapid-response teams that reduced mortality rates by 35% in my catchment area. Crucially, I collaborated with local traditional healers to build trust, integrating their knowledge of herbal remedies (under strict safety protocols) into our holistic care model—a practice now adopted by the Kinshasa Health Directorate as a pilot initiative.</w:t>
      </w:r>
    </w:p>
    <w:p>
      <w:pPr>
        <w:pStyle w:val="BodyText"/>
      </w:pPr>
      <w:r>
        <w:t xml:space="preserve">What distinguishes my approach is an embedded understanding of</w:t>
      </w:r>
      <w:r>
        <w:t xml:space="preserve"> </w:t>
      </w:r>
      <w:r>
        <w:rPr>
          <w:iCs/>
          <w:i/>
        </w:rPr>
        <w:t xml:space="preserve">DR Congo Kinshasa</w:t>
      </w:r>
      <w:r>
        <w:t xml:space="preserve">'s socio-cultural fabric. I speak Lingala, Swahili, and French fluently—languages that bridge communication gaps between healthcare providers and patients from 10+ ethnic groups. During the 2020–2021 measles epidemic, I developed a mobile health outreach program using motorbike ambulances to reach displaced families in Gombe’s informal settlements. This initiative, funded by a local NGO partnership, vaccinated over 4,500 children in six months. Such experiences taught me that effective primary care demands cultural humility: recognizing that a mother may delay seeking treatment for her child due to fears of hospital fees or mistrust of Western medicine—not apathy.</w:t>
      </w:r>
    </w:p>
    <w:p>
      <w:pPr>
        <w:pStyle w:val="BodyText"/>
      </w:pPr>
      <w:r>
        <w:t xml:space="preserve">I have also prioritized community education as prevention. At the Kinshasa Urban Health Network, I designed and delivered free workshops on HIV prevention and nutrition for 200+ community leaders in Bandalungwa. These sessions transformed passive patients into active health advocates—now, neighbors organize their own monthly screenings for hypertension and diabetes. This peer-to-peer model aligns with the DRC’s National Health Strategy (2021–2030), which emphasizes "community ownership" of healthcare. My commitment to this philosophy was reinforced when a former workshop participant saved her sister’s life during a pregnancy hemorrhage by recognizing symptoms I had taught, demonstrating how knowledge cascades through families.</w:t>
      </w:r>
    </w:p>
    <w:p>
      <w:pPr>
        <w:pStyle w:val="BodyText"/>
      </w:pPr>
      <w:r>
        <w:t xml:space="preserve">My academic pursuits further equip me for Kinshasa’s challenges. I completed an advanced certificate in Public Health from the University of Lubumbashi (2022), focusing on epidemic preparedness in urban settings. This research directly informed my proposal for a decentralized clinic network using community health workers to monitor chronic diseases—a concept now under review by the Ministry of Health. I also advocate for telemedicine partnerships to connect Kinshasa clinics with specialists abroad, addressing the critical shortage of pediatric and surgical expertise here.</w:t>
      </w:r>
    </w:p>
    <w:p>
      <w:pPr>
        <w:pStyle w:val="BodyText"/>
      </w:pPr>
      <w:r>
        <w:t xml:space="preserve">As a</w:t>
      </w:r>
      <w:r>
        <w:t xml:space="preserve"> </w:t>
      </w:r>
      <w:r>
        <w:rPr>
          <w:bCs/>
          <w:b/>
        </w:rPr>
        <w:t xml:space="preserve">Doctor General Practitioner</w:t>
      </w:r>
      <w:r>
        <w:t xml:space="preserve">, I acknowledge the systemic hurdles: understaffed facilities, inconsistent medicine supplies, and infrastructure gaps. Yet I view these not as obstacles but as catalysts for innovation. My leadership in the "Kinshasa Health Coalition" (a consortium of 15 clinics) secured sustainable funding for maternal health kits and mobile ultrasound units—reducing preventable birth complications by 28% in our network. This experience proved that collective action, rooted in local context, can drive tangible change.</w:t>
      </w:r>
    </w:p>
    <w:p>
      <w:pPr>
        <w:pStyle w:val="BodyText"/>
      </w:pPr>
      <w:r>
        <w:t xml:space="preserve">My vision for Kinshasa is clear: to transform primary care from a reactive necessity into a proactive pillar of community resilience. I aim to establish a model clinic integrating mental health screening (addressing trauma from conflict), nutrition support for stunted children, and digital patient records—all managed with minimal resources. In DR Congo’s capital, where 65% of the population lives on less than $2/day, such holistic care is not idealism but survival. I am ready to partner with the Ministry of Health to scale this model citywide.</w:t>
      </w:r>
    </w:p>
    <w:p>
      <w:pPr>
        <w:pStyle w:val="BodyText"/>
      </w:pPr>
      <w:r>
        <w:t xml:space="preserve">Finally, my personal journey mirrors Kinshasa itself—marked by resilience and hope. My father was a community health worker who taught me that healing begins when you listen more than you prescribe. Now, as I stand at the threshold of contributing meaningfully to DR Congo’s healthcare future, I do so with humility and fire. To serve as a</w:t>
      </w:r>
      <w:r>
        <w:t xml:space="preserve"> </w:t>
      </w:r>
      <w:r>
        <w:rPr>
          <w:bCs/>
          <w:b/>
        </w:rPr>
        <w:t xml:space="preserve">Doctor General Practitioner</w:t>
      </w:r>
      <w:r>
        <w:t xml:space="preserve"> </w:t>
      </w:r>
      <w:r>
        <w:t xml:space="preserve">in Kinshasa is to honor my heritage while building a legacy where every child has access to dignity through care.</w:t>
      </w:r>
    </w:p>
    <w:p>
      <w:pPr>
        <w:pStyle w:val="BodyText"/>
      </w:pPr>
      <w:r>
        <w:t xml:space="preserve">I am eager to bring my clinical acumen, community-centered methodology, and unshakeable resolve to your institution. Together, we can turn Kinshasa’s healthcare challenges into opportunities for innovation that uplift the entire nation. This is not merely a job—it is the calling I have embraced since the day I chose medicine in DR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2026-04-28T15:40:27Z</dcterms:created>
  <dcterms:modified xsi:type="dcterms:W3CDTF">2026-04-28T15:40:27Z</dcterms:modified>
</cp:coreProperties>
</file>

<file path=docProps/custom.xml><?xml version="1.0" encoding="utf-8"?>
<Properties xmlns="http://schemas.openxmlformats.org/officeDocument/2006/custom-properties" xmlns:vt="http://schemas.openxmlformats.org/officeDocument/2006/docPropsVTypes"/>
</file>