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Frankfurt,</w:t>
      </w:r>
      <w:r>
        <w:t xml:space="preserve"> </w:t>
      </w:r>
      <w:r>
        <w:t xml:space="preserve">Germany</w:t>
      </w:r>
    </w:p>
    <w:bookmarkStart w:id="20" w:name="Xfeb9dc0307fd7030c947cbeadf944462750b5fe"/>
    <w:p>
      <w:pPr>
        <w:pStyle w:val="Heading1"/>
      </w:pPr>
      <w:r>
        <w:t xml:space="preserve">Personal Statement: Pursuing a Career as a Doctor General Practitioner in Germany Frankfurt</w:t>
      </w:r>
    </w:p>
    <w:p>
      <w:pPr>
        <w:pStyle w:val="FirstParagraph"/>
      </w:pPr>
      <w:r>
        <w:t xml:space="preserve">As I prepare to submit my application for the position of Doctor General Practitioner in Frankfurt, Germany, I am compelled to articulate the profound alignment between my professional journey, values, and the unique healthcare landscape of this vibrant city. This Personal Statement reflects not merely a career aspiration but a deeply considered commitment to integrating myself into Frankfurt’s medical community as a dedicated general practitioner (GP) within the framework of Germany’s esteemed healthcare system.</w:t>
      </w:r>
    </w:p>
    <w:p>
      <w:pPr>
        <w:pStyle w:val="BodyText"/>
      </w:pPr>
      <w:r>
        <w:t xml:space="preserve">My clinical training and experience have been meticulously shaped to meet the demands of modern primary care, with an emphasis on comprehensive, patient-centered medicine. Over my seven years as a Doctor General Practitioner in [Previous Location/Country], I managed diverse caseloads across urban and semi-rural settings, consistently prioritizing preventive care, chronic disease management (including diabetes, hypertension, and cardiovascular conditions), and acute medical interventions. I am adept at navigating complex patient histories while fostering trust through empathetic communication—a skill critical in Germany’s integrated healthcare model where the GP serves as the cornerstone of a patient’s lifelong health journey. Crucially, I have developed fluency in interpreting German medical protocols, understanding that effective care requires adherence to standards such as those set by the Kassenärztliche Vereinigung (KV) and familiarity with statutory health insurance (GKV) systems. My experience working alongside interdisciplinary teams—from nurses and physiotherapists to social workers—has equipped me with the collaborative mindset essential for success in German practice settings.</w:t>
      </w:r>
    </w:p>
    <w:p>
      <w:pPr>
        <w:pStyle w:val="BodyText"/>
      </w:pPr>
      <w:r>
        <w:t xml:space="preserve">Language proficiency is non-negotiable for effective practice in Germany, and I have achieved advanced German language skills (C1 level) through rigorous academic study and immersive clinical work. This allows me to communicate clearly with patients, understand nuanced symptoms described by elderly or non-native speakers, and collaborate seamlessly with German-speaking colleagues. I recognize that Frankfurt’s population is exceptionally diverse—home to over 200 nationalities in the Greater Frankfurt area—and I am committed to providing culturally sensitive care that respects linguistic and cultural backgrounds. This is not merely an academic consideration; it directly impacts health outcomes, as demonstrated by my prior work with immigrant communities where tailored communication strategies reduced hospital readmission rates by 18%.</w:t>
      </w:r>
    </w:p>
    <w:p>
      <w:pPr>
        <w:pStyle w:val="BodyText"/>
      </w:pPr>
      <w:r>
        <w:t xml:space="preserve">What draws me specifically to Germany Frankfurt is the city’s unparalleled convergence of medical innovation, multicultural vitality, and commitment to accessible healthcare. Frankfurt’s status as a global financial hub attracts international residents who demand high-standard, multilingual primary care—a niche I am eager to serve. I have studied the structure of Frankfurt’s network of general practitioners (Hausärzte), including their pivotal role in the city’s health insurance framework and proximity to institutions like Universitätsklinikum Frankfurt, which offers exceptional tertiary care partnerships. Moreover, Frankfurt’s emphasis on integrating digital health solutions (e.g., electronic patient records via systems like Sprechstunden-Software) aligns with my own interest in leveraging technology to enhance patient engagement and streamline workflows—a practice I have successfully implemented in previous roles.</w:t>
      </w:r>
    </w:p>
    <w:p>
      <w:pPr>
        <w:pStyle w:val="BodyText"/>
      </w:pPr>
      <w:r>
        <w:t xml:space="preserve">My professional ethos is rooted in the German principle of *Gesundheitsförderung* (health promotion) and *Prävention* (prevention), which prioritize long-term wellness over reactive treatment. In my previous role, I spearheaded a community initiative targeting lifestyle interventions for prediabetic patients, reducing progression to Type 2 diabetes by 30% over two years. This approach mirrors Germany’s national focus on preventive care under the Disease Prevention Act (Infektionsschutzgesetz), and I am keen to contribute similarly in Frankfurt’s context—particularly within neighborhoods like Bahnhofsviertel or Bornheim, where socioeconomic factors impact health equity. I understand that as a Doctor General Practitioner in Frankfurt, my responsibilities extend beyond clinical tasks to community health advocacy, a dimension I embrace wholeheartedly.</w:t>
      </w:r>
    </w:p>
    <w:p>
      <w:pPr>
        <w:pStyle w:val="BodyText"/>
      </w:pPr>
      <w:r>
        <w:t xml:space="preserve">Germany’s healthcare system thrives on precision and ethical rigor—qualities I embody daily. My training included comprehensive modules on German medical ethics (e.g., patient confidentiality under GDPR), documentation standards for insurance billing, and adherence to evidence-based guidelines from the Deutsche Gesellschaft für Allgemeinmedizin und Familienmedizin (DEGAM). I am prepared to undertake the necessary steps for licensure through the Hessen Medical Association (*Landesärztekammer Hessen*) and have begun familiarizing myself with Frankfurt-specific requirements, such as registration processes and local health data protocols. I view this transition not as a hurdle but as an opportunity to deepen my expertise within a system that consistently ranks among the world’s most efficient and equitable.</w:t>
      </w:r>
    </w:p>
    <w:p>
      <w:pPr>
        <w:pStyle w:val="BodyText"/>
      </w:pPr>
      <w:r>
        <w:t xml:space="preserve">Frankfurt’s dynamic environment offers the ideal platform for me to grow as a Doctor General Practitioner while contributing meaningfully to its healthcare ecosystem. I am particularly inspired by Frankfurt’s initiatives like *Gesundheitsstadt Frankfurt*, which champions community health projects, and envision collaborating with local networks such as the Frankfurter Arztschaft or municipal health departments. My goal is not just to practice medicine but to become a trusted partner within families and neighborhoods across the city, ensuring that every patient receives care that is both clinically excellent and deeply humanistic.</w:t>
      </w:r>
    </w:p>
    <w:p>
      <w:pPr>
        <w:pStyle w:val="BodyText"/>
      </w:pPr>
      <w:r>
        <w:t xml:space="preserve">In summary, this Personal Statement embodies my readiness to join Frankfurt’s medical community as a Doctor General Practitioner. I bring proven clinical competence, cultural adaptability, linguistic mastery of German, and a profound respect for the German healthcare model. I am not merely seeking employment in Germany; I seek to become an integral part of Frankfurt’s mission to provide compassionate, comprehensive primary care to its diverse citizens. With my background aligned precisely with the needs of this city and its people, I am confident that my skills and dedication will make me a valuable asset to your practice and the broader community of Germany Frankfurt.</w:t>
      </w:r>
    </w:p>
    <w:p>
      <w:pPr>
        <w:pStyle w:val="BodyText"/>
      </w:pPr>
      <w:r>
        <w:t xml:space="preserve">Thank you for considering my application. I look forward to contributing to the health and well-being of Frankfurt’s residents as a committed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Frankfurt, Germany</dc:title>
  <dc:creator/>
  <cp:keywords/>
  <dcterms:created xsi:type="dcterms:W3CDTF">2026-07-19T01:35:42Z</dcterms:created>
  <dcterms:modified xsi:type="dcterms:W3CDTF">2026-07-19T01:35:42Z</dcterms:modified>
</cp:coreProperties>
</file>

<file path=docProps/custom.xml><?xml version="1.0" encoding="utf-8"?>
<Properties xmlns="http://schemas.openxmlformats.org/officeDocument/2006/custom-properties" xmlns:vt="http://schemas.openxmlformats.org/officeDocument/2006/docPropsVTypes"/>
</file>