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Mumbai,</w:t>
      </w:r>
      <w:r>
        <w:t xml:space="preserve"> </w:t>
      </w:r>
      <w:r>
        <w:t xml:space="preserve">India</w:t>
      </w:r>
    </w:p>
    <w:bookmarkStart w:id="20" w:name="X74979130b877574fda78b367dc7bdd4541386af"/>
    <w:p>
      <w:pPr>
        <w:pStyle w:val="Heading1"/>
      </w:pPr>
      <w:r>
        <w:t xml:space="preserve">Personal Statement for General Practitioner Registration</w:t>
      </w:r>
    </w:p>
    <w:p>
      <w:pPr>
        <w:pStyle w:val="FirstParagraph"/>
      </w:pPr>
      <w:r>
        <w:t xml:space="preserve">Submitted to the Medical Council of India, Mumbai Chapter</w:t>
      </w:r>
    </w:p>
    <w:p>
      <w:pPr>
        <w:pStyle w:val="BodyText"/>
      </w:pPr>
      <w:r>
        <w:t xml:space="preserve">My journey toward becoming a General Practitioner (GP) in India, specifically within the vibrant and complex healthcare landscape of Mumbai, has been defined by an unwavering commitment to community-centered care and a profound understanding of the unique challenges faced by urban populations. From my early medical training at Grant Medical College and Sir Jamshedjee Jeejeebhoy Group of Hospitals in South Mumbai to my subsequent rural posting in Navi Mumbai’s densely populated suburbs, I have consistently chosen paths that immerse me directly within the communities I serve. This Personal Statement articulates not just my qualifications, but my deep-seated motivation to practice as a Doctor General Practitioner in India’s most dynamic metropolis, where access, equity, and holistic care are paramount.</w:t>
      </w:r>
    </w:p>
    <w:p>
      <w:pPr>
        <w:pStyle w:val="BodyText"/>
      </w:pPr>
      <w:r>
        <w:t xml:space="preserve">My clinical foundation was forged through rigorous internship at KEM Hospital (King Edward Memorial Hospital), Mumbai’s premier tertiary care center. While witnessing complex specialist cases daily, I was consistently drawn to the GP's pivotal role in the initial patient encounter – that critical moment where a comprehensive history, cultural sensitivity, and acute diagnostic acumen can prevent unnecessary referrals or hospital admissions. I recall countless mornings spent in the outpatient department of our urban health centre near Chembur, managing everything from acute respiratory infections among daily wage labourers to chronic diabetes management for elderly residents in multi-generational households. This exposure taught me that effective General Practice in Mumbai isn't merely about treating disease; it's about understanding the patient within their specific socio-economic and cultural context – be it a Maharashtrian family navigating traditional remedies alongside allopathic care, or a migrant worker from Bihar facing language barriers and financial constraints.</w:t>
      </w:r>
    </w:p>
    <w:p>
      <w:pPr>
        <w:pStyle w:val="BodyText"/>
      </w:pPr>
      <w:r>
        <w:t xml:space="preserve">My subsequent two-year tenure as a Junior Resident at the BMC (Brihanmumbai Municipal Corporation) Health Centre in Dharavi, Asia's largest slum, was transformative. Here, I confronted the stark realities of urban healthcare delivery head-on: overcrowded clinics with 300+ daily patients, limited resources requiring resourceful management (like utilizing community health workers for basic screenings), and the pervasive impact of poverty on health outcomes. I learned to diagnose common ailments like diarrhoeal diseases and malnutrition with minimal lab support, manage hypertension in a population where adherence is challenged by work schedules, and provide essential antenatal care in an environment lacking dedicated facilities. This experience cemented my resolve: I am not just seeking a job as a Doctor General Practitioner; I am committed to serving Mumbai's most vulnerable populations where the GP acts as the indispensable first point of contact and continuous health advocate. The ability to build trust within such communities, often through consistent presence and respectful communication in Marathi or Hindi alongside English, is non-negotiable for effective care in India’s urban settings.</w:t>
      </w:r>
    </w:p>
    <w:p>
      <w:pPr>
        <w:pStyle w:val="BodyText"/>
      </w:pPr>
      <w:r>
        <w:t xml:space="preserve">The significance of Mumbai as a city underscores my professional purpose. As India's financial hub and a megacity grappling with rapid urbanization, Mumbai presents unparalleled complexity – from affluent suburbs like Malad and Bandra demanding nuanced preventive care to densely packed areas like Govandi where basic infrastructure impacts health profoundly. I understand that the Doctor General Practitioner in this context must be a versatile clinician, a health educator, an advocate for policy awareness (like MCH programmes), and a bridge between the formal healthcare system and community needs. My training specifically included modules on managing common urban conditions like air pollution-induced asthma exacerbations, occupational health issues in Mumbai's diverse workforce (from port workers to IT professionals), and the rising burden of non-communicable diseases exacerbated by lifestyle factors. I am adept at navigating India’s healthcare ecosystem, including MCI guidelines for GPs, National Health Mission protocols, and the integration of telemedicine platforms like eSanjeevani for follow-ups in remote Mumbai localities.</w:t>
      </w:r>
    </w:p>
    <w:p>
      <w:pPr>
        <w:pStyle w:val="BodyText"/>
      </w:pPr>
      <w:r>
        <w:t xml:space="preserve">My approach to General Practice is deeply holistic. I believe a true Doctor General Practitioner must look beyond the symptoms – understanding a patient's home environment, occupational stressors, dietary habits shaped by Mumbai’s street food culture, and family dynamics is as crucial as the clinical diagnosis. For instance, effectively managing diabetes in Mumbai requires not just medication but discussing affordable local food options near one’s workplace in Andheri or addressing cultural perceptions about sugar consumption. I am proficient in using tools like the WHO Mental Health Gap Action Programme (mhGAP) for initial management of common psychological issues prevalent amidst Mumbai's high-stress urban life. My communication style prioritizes clarity and empathy, ensuring patients feel heard and empowered to participate in their care – a vital skill when dealing with diverse literacy levels across Mumbai’s population.</w:t>
      </w:r>
    </w:p>
    <w:p>
      <w:pPr>
        <w:pStyle w:val="BodyText"/>
      </w:pPr>
      <w:r>
        <w:t xml:space="preserve">Looking ahead, I am eager to contribute to the strengthening of primary healthcare in India Mumbai. I envision working within a dynamic multi-specialty clinic model common in Mumbai's suburbs or partnering with existing BMC facilities to enhance preventive care and chronic disease management. My goal is not merely to treat illness, but to actively participate in building healthier communities by promoting vaccination drives, nutritional awareness sessions for mothers at Anganwadi centres, and early screening programmes for conditions prevalent in our urban environment. I am prepared to continuously update my skills through MCI-approved continuing medical education (CME) programs focused on emerging trends relevant to Mumbai – such as managing climate-related health impacts or utilizing digital health tools effectively.</w:t>
      </w:r>
    </w:p>
    <w:p>
      <w:pPr>
        <w:pStyle w:val="BodyText"/>
      </w:pPr>
      <w:r>
        <w:t xml:space="preserve">In conclusion, this Personal Statement reflects my lived experience, professional dedication, and intrinsic motivation to serve as a competent and compassionate Doctor General Practitioner within the specific context of India Mumbai. My clinical work has been rooted in Mumbai’s realities – its challenges and its resilience. I am not just applying for a licence; I am committing myself to the daily practice of medicine where every patient is part of our city's heartbeat, deserving care that is accessible, respectful, and truly integrated into the fabric of their lives. I am ready to bring my skills, empathy, and unwavering commitment to Mumbai’s healthcare system as an active member of its General Practitioner community.</w:t>
      </w:r>
    </w:p>
    <w:p>
      <w:pPr>
        <w:pStyle w:val="BodyText"/>
      </w:pPr>
      <w:r>
        <w:t xml:space="preserve">Sincerely,</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Mumbai, India</dc:title>
  <dc:creator/>
  <dc:language>en</dc:language>
  <cp:keywords/>
  <dcterms:created xsi:type="dcterms:W3CDTF">2025-12-09T14:16:37Z</dcterms:created>
  <dcterms:modified xsi:type="dcterms:W3CDTF">2025-12-09T14:16:37Z</dcterms:modified>
</cp:coreProperties>
</file>

<file path=docProps/custom.xml><?xml version="1.0" encoding="utf-8"?>
<Properties xmlns="http://schemas.openxmlformats.org/officeDocument/2006/custom-properties" xmlns:vt="http://schemas.openxmlformats.org/officeDocument/2006/docPropsVTypes"/>
</file>