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ce629df6c470147c2831417e33ce5b82ee30a2"/>
    <w:p>
      <w:pPr>
        <w:pStyle w:val="Heading1"/>
      </w:pPr>
      <w:r>
        <w:t xml:space="preserve">Personal Statement: Embracing the Role of a Doctor General Practitioner in Iran's Heartland - Tehran</w:t>
      </w:r>
    </w:p>
    <w:p>
      <w:pPr>
        <w:pStyle w:val="FirstParagraph"/>
      </w:pPr>
      <w:r>
        <w:t xml:space="preserve">The profound responsibility and honor inherent in serving as a Doctor General Practitioner (GP) within Iran's dynamic healthcare landscape, particularly in the bustling metropolis of Tehran, has been the unwavering focus of my medical journey. This Personal Statement articulates my dedication to providing comprehensive, compassionate, and culturally attuned primary care to the diverse communities of Tehran—a city that embodies both the immense challenges and unparalleled opportunities within Iran's healthcare system.</w:t>
      </w:r>
    </w:p>
    <w:p>
      <w:pPr>
        <w:pStyle w:val="BodyText"/>
      </w:pPr>
      <w:r>
        <w:t xml:space="preserve">My path toward becoming a Doctor General Practitioner was forged during rigorous medical training at Tehran University of Medical Sciences (TUMS), Iran's premier institution. Immersed in the demanding academic environment and diverse clinical rotations across Tehran’s major hospitals like Imam Khomeini, Milad, and Razi, I gained invaluable experience managing acute emergencies, chronic disease management, and preventive care within a complex urban setting. Witnessing the daily influx of patients at city health centers—ranging from elderly citizens navigating hypertension in crowded neighborhoods to young families seeking vaccinations for their children—solidified my conviction that the General Practitioner is the indispensable cornerstone of effective primary healthcare. In Tehran, where population density strains resources, a GP’s ability to deliver timely, holistic care can truly make the difference between a managed condition and a preventable crisis.</w:t>
      </w:r>
    </w:p>
    <w:p>
      <w:pPr>
        <w:pStyle w:val="BodyText"/>
      </w:pPr>
      <w:r>
        <w:t xml:space="preserve">As a Doctor General Practitioner, I am deeply committed to embodying the principles of patient-centered medicine within the specific context of Iran. My training emphasized not merely clinical expertise but also cultural sensitivity and ethical responsibility—essential for connecting meaningfully with Tehran’s diverse population. Whether explaining complex diabetes management plans to a senior citizen in Shemiranat, collaborating with traditional healers in communities like Valiasr Street (while respecting evidence-based guidelines), or navigating the intricacies of Iran’s national health insurance system for low-income families in the periphery districts, I prioritize understanding each patient's life circumstances. This approach aligns perfectly with the Ministry of Health’s strategic focus on enhancing primary care access across all 25 provinces, particularly in high-demand urban centers like Tehran. I have actively participated in community health initiatives such as free screening camps organized by Tehran Municipality for hypertension and diabetes, demonstrating my commitment to public health beyond individual consultations.</w:t>
      </w:r>
    </w:p>
    <w:p>
      <w:pPr>
        <w:pStyle w:val="BodyText"/>
      </w:pPr>
      <w:r>
        <w:t xml:space="preserve">The unique demands of practicing General Medicine in Iran’s capital demand a physician who is both versatile and deeply rooted in local realities. In Tehran, where environmental challenges like air pollution significantly impact respiratory health, I have honed skills in early intervention for conditions like asthma exacerbations and chronic obstructive pulmonary disease (COPD), often requiring coordination with specialists at the National Respiratory Center. Similarly, the high prevalence of cardiovascular diseases among Tehran’s middle-aged population has driven my expertise in preventive cardiology—conducting risk assessments during routine check-ups and advocating for lifestyle modifications within family units, a key priority under Iran’s National Chronic Disease Control Program. My ability to communicate clearly with patients in Farsi (my native language) while also utilizing simple medical terminology ensures no barrier exists between diagnosis and patient understanding—a critical factor in Tehran’s diverse socio-economic landscape.</w:t>
      </w:r>
    </w:p>
    <w:p>
      <w:pPr>
        <w:pStyle w:val="BodyText"/>
      </w:pPr>
      <w:r>
        <w:t xml:space="preserve">What distinguishes my aspiration as a Doctor General Practitioner is not just clinical skill, but a profound respect for Iran's healthcare ethos. I am inspired by the legacy of pioneers like Dr. Naser Khosravi, who championed accessible primary care in Tehran during Iran’s health transformation era. I aim to contribute to the ongoing evolution of Iran’s primary healthcare system, as outlined in the National Health Vision 2030, by emphasizing continuity of care—ensuring patients receive consistent support through regular follow-ups rather than fragmented appointments. In Tehran, where patients often juggle demanding work schedules alongside health concerns, building long-term trust through dedicated GP relationships is paramount. My experience working with the Tehran City Health Center Network taught me to efficiently manage high patient volumes without compromising empathy—a balance crucial for sustainable practice in Iran’s urban centers.</w:t>
      </w:r>
    </w:p>
    <w:p>
      <w:pPr>
        <w:pStyle w:val="BodyText"/>
      </w:pPr>
      <w:r>
        <w:t xml:space="preserve">Furthermore, I recognize that effective General Practice in Iran must extend beyond clinical walls. As a Doctor General Practitioner, I actively engage with community health workers (Sazman-e Parvardigar-e Sazman), advocating for better maternal and child health services through local clinics like those in the Alborz Province outreach programs near Tehran. This grassroots involvement ensures that healthcare delivery remains responsive to the specific needs of neighborhoods—from Tehran’s affluent districts to its rapidly developing outskirts where healthcare infrastructure is still evolving. My commitment also includes staying abreast of national guidelines, such as updated protocols for managing infectious diseases prevalent in Iran, ensuring my practice adheres strictly to the highest standards set by the Iranian Medical Council.</w:t>
      </w:r>
    </w:p>
    <w:p>
      <w:pPr>
        <w:pStyle w:val="BodyText"/>
      </w:pPr>
      <w:r>
        <w:t xml:space="preserve">Choosing to dedicate my career as a Doctor General Practitioner in Tehran is not merely a professional decision; it is a personal commitment to serving Iran’s people at their most vulnerable moments. The city’s vibrant yet complex tapestry of cultures, ages, and health needs presents an unparalleled opportunity to make tangible impact. I am prepared to immerse myself in the unique challenges of Tehran—whether addressing mental health stigma through primary care channels or supporting elderly patients navigating Iran's evolving social services—to provide care that is not only clinically excellent but deeply human. My ultimate goal is to be a trusted, accessible physician within Tehran’s healthcare ecosystem, contributing meaningfully to the well-being of families and communities while upholding the noble tradition of General Practice in Iran.</w:t>
      </w:r>
    </w:p>
    <w:p>
      <w:pPr>
        <w:pStyle w:val="BodyText"/>
      </w:pPr>
      <w:r>
        <w:t xml:space="preserve">In conclusion, this Personal Statement reflects my unwavering dedication to becoming a Doctor General Practitioner who thrives specifically within Iran's capital. My training, skills, cultural awareness, and passion for community health position me to excel in Tehran’s demanding yet rewarding healthcare environment. I am eager to contribute my abilities to the city's medical institutions—whether in public health centers, private clinics serving Tehran’s residents, or collaborative initiatives fostering better primary care access across the nation. Serving as a Doctor General Practitioner in Iran is not just a profession; it is an opportunity to strengthen the very foundation of healthcare for millions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Iran Tehran</dc:title>
  <dc:creator/>
  <cp:keywords/>
  <dcterms:created xsi:type="dcterms:W3CDTF">2026-04-25T20:33:22Z</dcterms:created>
  <dcterms:modified xsi:type="dcterms:W3CDTF">2026-04-25T20:33:22Z</dcterms:modified>
</cp:coreProperties>
</file>

<file path=docProps/custom.xml><?xml version="1.0" encoding="utf-8"?>
<Properties xmlns="http://schemas.openxmlformats.org/officeDocument/2006/custom-properties" xmlns:vt="http://schemas.openxmlformats.org/officeDocument/2006/docPropsVTypes"/>
</file>