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Japan</w:t>
      </w:r>
      <w:r>
        <w:t xml:space="preserve"> </w:t>
      </w:r>
      <w:r>
        <w:t xml:space="preserve">Osaka</w:t>
      </w:r>
    </w:p>
    <w:bookmarkStart w:id="27" w:name="X7a995663fdee4ddda87481fabf2e01af59cf807"/>
    <w:p>
      <w:pPr>
        <w:pStyle w:val="Heading1"/>
      </w:pPr>
      <w:r>
        <w:t xml:space="preserve">Personal Statement: Commitment to Community Healthcare as a Doctor General Practitioner in Japan Osaka</w:t>
      </w:r>
    </w:p>
    <w:p>
      <w:pPr>
        <w:pStyle w:val="FirstParagraph"/>
      </w:pPr>
      <w:r>
        <w:t xml:space="preserve">As I prepare to embark on my medical career within the vibrant healthcare landscape of Japan, I write this Personal Statement with profound respect for the nation's healthcare traditions and an unwavering dedication to serving as a Doctor General Practitioner in Osaka. My journey has been shaped by a deep commitment to holistic, patient-centered care—a philosophy that resonates profoundly with Japan's emphasis on community-based medicine and preventive health. It is with great enthusiasm that I submit my application for a General Practitioner position within the esteemed healthcare system of Osaka, where I aspire to contribute meaningfully to the well-being of its diverse population.</w:t>
      </w:r>
    </w:p>
    <w:bookmarkStart w:id="20" w:name="X47263786ed6b06da0a0c803b9e0d0d7e06837eb"/>
    <w:p>
      <w:pPr>
        <w:pStyle w:val="Heading2"/>
      </w:pPr>
      <w:r>
        <w:t xml:space="preserve">Philosophy of Care: Bridging Global Experience with Japanese Healthcare Values</w:t>
      </w:r>
    </w:p>
    <w:p>
      <w:pPr>
        <w:pStyle w:val="FirstParagraph"/>
      </w:pPr>
      <w:r>
        <w:t xml:space="preserve">My medical training and practice have been guided by the principle that effective healthcare transcends clinical expertise—it requires empathy, cultural sensitivity, and a commitment to long-term patient relationships. Having served in multidisciplinary clinics across Southeast Asia and Europe, I have witnessed how community-oriented primary care systems foster trust and improve health outcomes. This aligns seamlessly with Japan's approach to General Practice (Kaisetsu Iryō), where the Doctor General Practitioner acts as the cornerstone of a patient's healthcare journey. In Osaka—a city renowned for its blend of ancient traditions and modern innovation—I see an exceptional opportunity to apply this philosophy within a context that values harmony, respect, and collective well-being.</w:t>
      </w:r>
    </w:p>
    <w:bookmarkEnd w:id="20"/>
    <w:bookmarkStart w:id="21" w:name="X8f6a106cb0a30d8e5b58bdaf15596c4e629e5ff"/>
    <w:p>
      <w:pPr>
        <w:pStyle w:val="Heading2"/>
      </w:pPr>
      <w:r>
        <w:t xml:space="preserve">Why Osaka? Understanding Local Healthcare Needs</w:t>
      </w:r>
    </w:p>
    <w:p>
      <w:pPr>
        <w:pStyle w:val="FirstParagraph"/>
      </w:pPr>
      <w:r>
        <w:t xml:space="preserve">Osaka’s unique demographic profile makes it an ideal setting for my professional growth as a Doctor General Practitioner. The city faces evolving healthcare challenges: an aging population requiring integrated chronic disease management, rising lifestyle-related conditions (such as diabetes and hypertension), and the need for accessible mental health support within community settings. I have closely studied Osaka's Healthy Osaka 2030 initiative, which prioritizes preventive care and community health networks—a vision that mirrors my own professional ethos. Furthermore, having visited Osaka’s neighborhoods like Namba, Umeda, and Tennoji during medical exchange programs, I was deeply impressed by the strong sense of community cohesion. As a Doctor General Practitioner here, I aim to become an active participant in this ecosystem—collaborating with local clinics (jūtō kikan), public health nurses (kōsei iin), and social workers to provide seamless care.</w:t>
      </w:r>
    </w:p>
    <w:bookmarkEnd w:id="21"/>
    <w:bookmarkStart w:id="22" w:name="Xde02d96ffbb05a9f77951ff933cb0286730d359"/>
    <w:p>
      <w:pPr>
        <w:pStyle w:val="Heading2"/>
      </w:pPr>
      <w:r>
        <w:t xml:space="preserve">Professional Preparation for Japanese Medical Practice</w:t>
      </w:r>
    </w:p>
    <w:p>
      <w:pPr>
        <w:pStyle w:val="FirstParagraph"/>
      </w:pPr>
      <w:r>
        <w:t xml:space="preserve">I am committed to fully adapting to Japan's healthcare standards. I have actively pursued proficiency in medical Japanese, currently at N3 level, with plans to achieve N1 within 18 months of starting work. I also understand the importance of JMO (Japan Medical Overseas) registration and the stringent requirements for foreign-trained physicians under the Ministry of Health, Labour and Welfare. My clinical experience includes managing complex cases in underserved communities—experiences that have honed my ability to communicate clearly across language barriers, a skill essential for building trust with Osaka’s diverse patient base (including international residents). I am eager to learn from Japanese colleagues about traditional approaches like "Kanpō" (herbal medicine) and the nuanced art of "Shinkei" (heartfelt care), which are integral to holistic practice in Japan.</w:t>
      </w:r>
    </w:p>
    <w:bookmarkEnd w:id="22"/>
    <w:bookmarkStart w:id="23" w:name="alignment-with-osakas-healthcare-culture"/>
    <w:p>
      <w:pPr>
        <w:pStyle w:val="Heading2"/>
      </w:pPr>
      <w:r>
        <w:t xml:space="preserve">Alignment with Osaka's Healthcare Culture</w:t>
      </w:r>
    </w:p>
    <w:p>
      <w:pPr>
        <w:pStyle w:val="FirstParagraph"/>
      </w:pPr>
      <w:r>
        <w:t xml:space="preserve">What distinguishes Japan’s healthcare is its emphasis on preventive medicine and patient dignity. In my previous roles, I championed community health screenings and educational workshops—efforts that directly support Osaka’s focus on reducing hospital admissions through early intervention. As a Doctor General Practitioner in Osaka, I will prioritize building long-term relationships with patients rather than transactional visits. This means dedicating time to understand family histories, lifestyle factors (like dietary habits common in Kansai cuisine), and social determinants of health. I also recognize that Japanese patients often value indirect communication and subtle cues; my training has prepared me to navigate these cultural nuances with humility and patience.</w:t>
      </w:r>
    </w:p>
    <w:bookmarkEnd w:id="23"/>
    <w:bookmarkStart w:id="24" w:name="contributing-to-osakas-healthcare-future"/>
    <w:p>
      <w:pPr>
        <w:pStyle w:val="Heading2"/>
      </w:pPr>
      <w:r>
        <w:t xml:space="preserve">Contributing to Osaka's Healthcare Future</w:t>
      </w:r>
    </w:p>
    <w:p>
      <w:pPr>
        <w:pStyle w:val="FirstParagraph"/>
      </w:pPr>
      <w:r>
        <w:t xml:space="preserve">My vision extends beyond clinical duties. I am eager to collaborate with Osaka’s public health initiatives, such as those addressing the obesity epidemic or supporting elderly residents in "Kaigo" (care) communities. As a Doctor General Practitioner, I intend to advocate for digital health tools that enhance accessibility without compromising personal interaction—a balance that aligns with Japan’s "Digital Transformation 2025" goals. Additionally, I am keen to contribute my experience in cross-cultural medicine by supporting Osaka’s growing international community through multilingual health education materials, ensuring no one is excluded from quality care.</w:t>
      </w:r>
    </w:p>
    <w:bookmarkEnd w:id="24"/>
    <w:bookmarkStart w:id="25" w:name="a-personal-commitment-to-osaka"/>
    <w:p>
      <w:pPr>
        <w:pStyle w:val="Heading2"/>
      </w:pPr>
      <w:r>
        <w:t xml:space="preserve">A Personal Commitment to Osaka</w:t>
      </w:r>
    </w:p>
    <w:p>
      <w:pPr>
        <w:pStyle w:val="FirstParagraph"/>
      </w:pPr>
      <w:r>
        <w:t xml:space="preserve">My decision to seek a Doctor General Practitioner role in Japan Osaka is not merely professional—it is deeply personal. The city’s spirit of resilience (as seen during its recovery from disasters) and warmth (embodied in the phrase "Omotenashi") mirror my own values. I am prepared to immerse myself fully, learning from local traditions while offering fresh perspectives rooted in evidence-based practice. Osaka’s commitment to creating a society where every citizen can live with dignity resonates with my life’s mission: to make healthcare a source of strength, not fear.</w:t>
      </w:r>
    </w:p>
    <w:bookmarkEnd w:id="25"/>
    <w:bookmarkStart w:id="26" w:name="conclusion-a-lifelong-promise"/>
    <w:p>
      <w:pPr>
        <w:pStyle w:val="Heading2"/>
      </w:pPr>
      <w:r>
        <w:t xml:space="preserve">Conclusion: A Lifelong Promise</w:t>
      </w:r>
    </w:p>
    <w:p>
      <w:pPr>
        <w:pStyle w:val="FirstParagraph"/>
      </w:pPr>
      <w:r>
        <w:t xml:space="preserve">This Personal Statement encapsulates my dedication to becoming a trusted Doctor General Practitioner in Japan Osaka. I understand that success here requires more than medical skill—it demands respect for the community, adaptability within cultural frameworks, and an unyielding focus on patient welfare. I am ready to contribute my energy, empathy, and clinical expertise to serve Osaka’s people with the same care they offer their visitors. With my commitment to lifelong learning in Japan’s healthcare environment and a profound admiration for Osaka's spirit of unity, I believe I can be a valuable asset to your clinic and community. Thank you for considering my application as I look forward to contributing meaningfully to the health of Osaka’s residents.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in Japan Osaka</dc:title>
  <dc:creator/>
  <cp:keywords/>
  <dcterms:created xsi:type="dcterms:W3CDTF">2026-07-18T21:50:30Z</dcterms:created>
  <dcterms:modified xsi:type="dcterms:W3CDTF">2026-07-18T21:50:30Z</dcterms:modified>
</cp:coreProperties>
</file>

<file path=docProps/custom.xml><?xml version="1.0" encoding="utf-8"?>
<Properties xmlns="http://schemas.openxmlformats.org/officeDocument/2006/custom-properties" xmlns:vt="http://schemas.openxmlformats.org/officeDocument/2006/docPropsVTypes"/>
</file>