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Kenya</w:t>
      </w:r>
      <w:r>
        <w:t xml:space="preserve"> </w:t>
      </w:r>
      <w:r>
        <w:t xml:space="preserve">Nairobi</w:t>
      </w:r>
    </w:p>
    <w:p>
      <w:pPr>
        <w:pStyle w:val="FirstParagraph"/>
      </w:pPr>
      <w:r>
        <w:rPr>
          <w:bCs/>
          <w:b/>
        </w:rPr>
        <w:t xml:space="preserve">Personal Statement: Commitment to Community Health as a Doctor General Practitioner in Kenya Nairobi</w:t>
      </w:r>
    </w:p>
    <w:p>
      <w:pPr>
        <w:pStyle w:val="BodyText"/>
      </w:pPr>
      <w:r>
        <w:t xml:space="preserve">In the vibrant, dynamic heart of East Africa, where the rhythms of life pulse through the bustling streets of Nairobi and into its sprawling neighborhoods, I have dedicated my medical career to serving communities with compassion, competence, and unwavering commitment. As a qualified Doctor General Practitioner with extensive clinical experience in resource-constrained settings across Sub-Saharan Africa, I am eager to bring my skills directly to the forefront of healthcare delivery within Kenya's most populous city. This</w:t>
      </w:r>
      <w:r>
        <w:t xml:space="preserve"> </w:t>
      </w:r>
      <w:r>
        <w:rPr>
          <w:bCs/>
          <w:b/>
        </w:rPr>
        <w:t xml:space="preserve">Personal Statement</w:t>
      </w:r>
      <w:r>
        <w:t xml:space="preserve"> </w:t>
      </w:r>
      <w:r>
        <w:t xml:space="preserve">articulates my profound alignment with the mission of providing accessible, high-quality primary care in</w:t>
      </w:r>
      <w:r>
        <w:t xml:space="preserve"> </w:t>
      </w:r>
      <w:r>
        <w:rPr>
          <w:bCs/>
          <w:b/>
        </w:rPr>
        <w:t xml:space="preserve">Kenya Nairobi</w:t>
      </w:r>
      <w:r>
        <w:t xml:space="preserve">, where the needs are vast and the opportunity for meaningful impact is unparalleled.</w:t>
      </w:r>
    </w:p>
    <w:p>
      <w:pPr>
        <w:pStyle w:val="BodyText"/>
      </w:pPr>
      <w:r>
        <w:t xml:space="preserve">My journey as a</w:t>
      </w:r>
      <w:r>
        <w:t xml:space="preserve"> </w:t>
      </w:r>
      <w:r>
        <w:rPr>
          <w:bCs/>
          <w:b/>
        </w:rPr>
        <w:t xml:space="preserve">Doctor General Practitioner</w:t>
      </w:r>
      <w:r>
        <w:t xml:space="preserve"> </w:t>
      </w:r>
      <w:r>
        <w:t xml:space="preserve">began in a rural community clinic in Western Kenya, where I witnessed firsthand the critical intersection of poverty, limited healthcare infrastructure, and preventable disease. This foundational experience shaped my core philosophy: effective primary care is not merely about treating symptoms but understanding the social determinants of health within the specific cultural and economic fabric of a community. In Nairobi's unique context—characterized by a dense population straddling formal urban centers and informal settlements—I recognized that healthcare must be both locally relevant and adaptable. Whether managing chronic conditions like hypertension and diabetes in crowded clinics, providing urgent care for injuries sustained in bustling marketplaces, or counseling families navigating complex HIV/AIDS care pathways under the National AIDS Control Programme (NACP), I learned to prioritize patient-centered communication while navigating systemic challenges with pragmatism.</w:t>
      </w:r>
    </w:p>
    <w:p>
      <w:pPr>
        <w:pStyle w:val="BodyText"/>
      </w:pPr>
      <w:r>
        <w:t xml:space="preserve">My clinical training emphasized the holistic approach essential for a</w:t>
      </w:r>
      <w:r>
        <w:t xml:space="preserve"> </w:t>
      </w:r>
      <w:r>
        <w:rPr>
          <w:bCs/>
          <w:b/>
        </w:rPr>
        <w:t xml:space="preserve">Doctor General Practitioner</w:t>
      </w:r>
      <w:r>
        <w:t xml:space="preserve"> </w:t>
      </w:r>
      <w:r>
        <w:t xml:space="preserve">in Nairobi. During my residency, I managed diverse cases in an urban teaching hospital setting, honing skills in emergency stabilization, maternal health screening (aligned with Kenya's Safe Motherhood Initiative), pediatric care for under-5 populations affected by malnutrition, and the management of infectious diseases endemic to the region—such as malaria and typhoid. Crucially, I actively participated in community outreach programs organized by local NGOs in Nairobi’s Kibera and Mathare settlements. These experiences taught me the invaluable role of community health workers (CHWs) in bridging gaps between clinics and households—a model deeply embedded within Kenya's National Community Health Strategy. I collaborated with CHWs to conduct health screenings, distribute essential medications, and educate families on hygiene practices during cholera outbreaks, reinforcing that sustainable care extends far beyond the clinic walls.</w:t>
      </w:r>
    </w:p>
    <w:p>
      <w:pPr>
        <w:pStyle w:val="BodyText"/>
      </w:pPr>
      <w:r>
        <w:t xml:space="preserve">What truly defines my approach as a Doctor General Practitioner in Nairobi is my commitment to cultural humility and linguistic accessibility. I am fluent in English and Swahili—the primary languages of healthcare communication across Kenya—and have developed strong rapport with patients from diverse ethnic backgrounds, including Luo, Kikuyu, and Somali communities common in Nairobi. I understand that trust is built through respect for local customs; for instance, taking time to acknowledge elders during consultations or incorporating traditional healing practices (where appropriate and safe) into holistic care plans. This sensitivity ensures that patients feel heard and respected—a critical factor in improving adherence to treatment regimens, especially for conditions requiring long-term management like tuberculosis or diabetes under the Kenya Medical Supplies Authority (KEMSA) protocols.</w:t>
      </w:r>
    </w:p>
    <w:p>
      <w:pPr>
        <w:pStyle w:val="BodyText"/>
      </w:pPr>
      <w:r>
        <w:t xml:space="preserve">I am deeply familiar with the operational realities of Nairobi’s healthcare landscape. I have worked within both public health facilities (such as county hospitals) and reputable private clinics, understanding the balance between high patient volumes and quality care. I am adept at leveraging technology for efficiency—using digital health tools like DHIS2 for data tracking, telemedicine platforms for follow-up consultations in hard-to-reach areas, and electronic medical records to minimize errors in busy environments. Moreover, I actively stay updated on Kenya’s evolving health policies—from the National Health Insurance Fund (NHIF) reforms to the Ministry of Health’s strategies for reducing maternal mortality—ensuring my practice is always aligned with national priorities.</w:t>
      </w:r>
    </w:p>
    <w:p>
      <w:pPr>
        <w:pStyle w:val="BodyText"/>
      </w:pPr>
      <w:r>
        <w:t xml:space="preserve">My motivation extends beyond clinical duties; it is rooted in a vision for equitable healthcare in Nairobi. I am not merely seeking a position but aiming to contribute meaningfully to strengthening the city’s primary healthcare system. I am particularly inspired by initiatives like the World Health Organization's Primary Health Care 2030 agenda and Kenya’s own Vision 2030, which emphasize universal health coverage as a cornerstone of national development. In Nairobi, where urbanization strains resources but also fuels innovation, I see immense potential to scale successful models—such as integrating mental health screenings into routine check-ups or utilizing mobile clinics for underserved neighborhoods—to create lasting change.</w:t>
      </w:r>
    </w:p>
    <w:p>
      <w:pPr>
        <w:pStyle w:val="BodyText"/>
      </w:pPr>
      <w:r>
        <w:t xml:space="preserve">To the healthcare institutions and communities in</w:t>
      </w:r>
      <w:r>
        <w:t xml:space="preserve"> </w:t>
      </w:r>
      <w:r>
        <w:rPr>
          <w:bCs/>
          <w:b/>
        </w:rPr>
        <w:t xml:space="preserve">Kenya Nairobi</w:t>
      </w:r>
      <w:r>
        <w:t xml:space="preserve">, I offer not just medical expertise, but a deep-seated commitment to partnership. As a Doctor General Practitioner, I will be your advocate, your skilled clinician, and your collaborative partner in building a healthier city. My experience has prepared me to thrive in Nairobi’s complex environment—where resilience is daily practice and compassion is the most vital medicine of all. I am ready to join your team not as an outsider, but as a dedicated member of Nairobi’s healthcare family, committed to walking alongside patients toward better health outcomes every single day.</w:t>
      </w:r>
    </w:p>
    <w:p>
      <w:pPr>
        <w:pStyle w:val="BodyText"/>
      </w:pPr>
      <w:r>
        <w:t xml:space="preserve">With profound respect for the people of</w:t>
      </w:r>
      <w:r>
        <w:t xml:space="preserve"> </w:t>
      </w:r>
      <w:r>
        <w:rPr>
          <w:bCs/>
          <w:b/>
        </w:rPr>
        <w:t xml:space="preserve">Kenya Nairobi</w:t>
      </w:r>
      <w:r>
        <w:t xml:space="preserve">, I look forward to contributing my skills and passion as your Doctor General Practitioner. Together, we can transform challenges into opportunities for healthier communities across this magnificent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Kenya Nairobi</dc:title>
  <dc:creator/>
  <dc:language>en</dc:language>
  <cp:keywords/>
  <dcterms:created xsi:type="dcterms:W3CDTF">2026-07-18T16:18:07Z</dcterms:created>
  <dcterms:modified xsi:type="dcterms:W3CDTF">2026-07-18T16:18:07Z</dcterms:modified>
</cp:coreProperties>
</file>

<file path=docProps/custom.xml><?xml version="1.0" encoding="utf-8"?>
<Properties xmlns="http://schemas.openxmlformats.org/officeDocument/2006/custom-properties" xmlns:vt="http://schemas.openxmlformats.org/officeDocument/2006/docPropsVTypes"/>
</file>