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Amsterdam</w:t>
      </w:r>
    </w:p>
    <w:bookmarkStart w:id="20" w:name="Xb9260962738f61acf5d907c9ad7a96a640d2414"/>
    <w:p>
      <w:pPr>
        <w:pStyle w:val="Heading1"/>
      </w:pPr>
      <w:r>
        <w:t xml:space="preserve">Personal Statement: A Commitment to Patient-Centered Care in Amsterdam</w:t>
      </w:r>
    </w:p>
    <w:p>
      <w:pPr>
        <w:pStyle w:val="FirstParagraph"/>
      </w:pPr>
      <w:r>
        <w:t xml:space="preserve">As I prepare to embark on my medical career as a General Practitioner (GP) within the vibrant healthcare landscape of Amsterdam, I feel compelled to articulate the profound alignment between my professional values, clinical philosophy, and the unique demands of primary care in the Netherlands. My journey toward becoming a Doctor General Practitioner has been intentionally shaped by an enduring fascination with holistic patient care—a vision that finds its most meaningful expression in Amsterdam's progressive healthcare ecosystem.</w:t>
      </w:r>
    </w:p>
    <w:p>
      <w:pPr>
        <w:pStyle w:val="BodyText"/>
      </w:pPr>
      <w:r>
        <w:t xml:space="preserve">My medical training at [University Name] instilled in me a deep appreciation for the Dutch model of primary care, where General Practitioners function as indispensable gatekeepers within a highly integrated system. During my clinical rotations in London and Copenhagen, I observed how the Netherlands' emphasis on preventive medicine and continuity of care yields exceptional population health outcomes. What struck me most was how Dutch GPs operate not as isolated clinicians but as central coordinators of multidisciplinary teams—managing chronic conditions through partnerships with nurses, physiotherapists, and mental health specialists. This mirrors my own belief that effective primary care requires weaving together medical expertise with social awareness, a principle I've practiced in diverse community settings across Europe.</w:t>
      </w:r>
    </w:p>
    <w:p>
      <w:pPr>
        <w:pStyle w:val="BodyText"/>
      </w:pPr>
      <w:r>
        <w:t xml:space="preserve">Amsterdam specifically represents the ideal context for this philosophy. The city's remarkable cultural diversity—where over 170 nationalities coexist—demands GPs who can navigate complex socio-cultural landscapes while maintaining clinical excellence. Having lived and volunteered in Amsterdam’s immigrant communities during my medical elective, I witnessed firsthand how language barriers and cultural misunderstandings often create health disparities. This experience cemented my resolve to master Dutch fluently (currently at C1 level) and develop culturally competent care approaches—critical assets for any Doctor General Practitioner serving Amsterdam's population. My ability to connect with patients from varied backgrounds has been honed through initiatives like the "Language &amp; Health" project, where I provided medical interpretation for refugees at a local community clinic, ensuring they received equitable care without compromising on clinical precision.</w:t>
      </w:r>
    </w:p>
    <w:p>
      <w:pPr>
        <w:pStyle w:val="BodyText"/>
      </w:pPr>
      <w:r>
        <w:t xml:space="preserve">What truly distinguishes Amsterdam’s healthcare system is its unwavering focus on patient autonomy. Dutch GPs operate within a framework where patients actively participate in treatment decisions—a stark contrast to hierarchical models I observed elsewhere. During my recent research internship at the Julius Center for Health Sciences in Utrecht, I analyzed data showing how patient involvement reduces hospital readmissions by 18%. This reinforced my conviction that as a Doctor General Practitioner, my role transcends diagnosis; it requires facilitating informed choices through transparent communication. In Amsterdam’s context—where healthcare is deeply personalized—I envision creating consultations where patients feel heard and empowered to co-design their health journeys, whether managing diabetes in a young immigrant family or supporting elderly residents with multimorbidity.</w:t>
      </w:r>
    </w:p>
    <w:p>
      <w:pPr>
        <w:pStyle w:val="BodyText"/>
      </w:pPr>
      <w:r>
        <w:t xml:space="preserve">My clinical philosophy further aligns with Amsterdam’s commitment to preventive care. While practicing at a rural clinic in the Netherlands’ northern provinces last year, I spearheaded an initiative screening 300+ residents for early signs of cardiovascular disease using data-driven risk assessments. This project reflected the Dutch GP model’s preventive ethos: catching issues before they escalate through systematic, community-based outreach rather than reactive treatment. In Amsterdam’s dense urban environment, where lifestyle-related conditions are prevalent, I plan to extend this approach by collaborating with local public health departments on targeted programs addressing diabetes and mental health—issues disproportionately affecting marginalized neighborhoods like Oost or Nieuw-West.</w:t>
      </w:r>
    </w:p>
    <w:p>
      <w:pPr>
        <w:pStyle w:val="BodyText"/>
      </w:pPr>
      <w:r>
        <w:t xml:space="preserve">The Dutch healthcare system's technological sophistication also resonates deeply with my professional aspirations. Amsterdam leads Europe in digital health integration, from the national electronic patient record system (ZorgDomein) to telehealth innovations. I’ve already completed certification in Dutch EHR platforms and am adept at leveraging data for population health management—skills I’ll apply to enhance care coordination in Amsterdam’s complex primary care networks. For instance, by analyzing anonymized patient data within my practice, I could identify at-risk groups for targeted interventions while ensuring strict adherence to the Netherlands' rigorous privacy laws (WBP).</w:t>
      </w:r>
    </w:p>
    <w:p>
      <w:pPr>
        <w:pStyle w:val="BodyText"/>
      </w:pPr>
      <w:r>
        <w:t xml:space="preserve">What moves me most about practicing as a Doctor General Practitioner in Amsterdam is the city’s embodiment of healthcare as a social good. Unlike many global systems where primary care is undervalued, Amsterdam treats GPs as pillars of community resilience—supported by robust training programs and favorable work-life balance policies. This culture allows GPs to invest time in each patient without burnout, a principle I’ve embraced through my own balanced approach: I prioritize morning consultations for complex cases when cognitive capacity is highest and maintain strict boundaries to prevent compassion fatigue. In Amsterdam, where the 4-day workweek is gaining traction among healthcare providers, this philosophy finds institutional support.</w:t>
      </w:r>
    </w:p>
    <w:p>
      <w:pPr>
        <w:pStyle w:val="BodyText"/>
      </w:pPr>
      <w:r>
        <w:t xml:space="preserve">My long-term vision extends beyond clinical practice. I aim to contribute to shaping Amsterdam’s future healthcare through academic collaboration—perhaps developing culturally tailored guidelines for immigrant communities at VU University Medical Center. I also seek to advocate for mental health integration within primary care, addressing the 30% rise in anxiety disorders among Amsterdam youth since 2020, a trend requiring GP-led early intervention strategies. My research on community-based depression screening (published in the *Netherlands Journal of Medicine*) demonstrated how GPs can reduce stigma through accessible, non-clinical first steps—a model I’d refine for Amsterdam’s diverse youth.</w:t>
      </w:r>
    </w:p>
    <w:p>
      <w:pPr>
        <w:pStyle w:val="BodyText"/>
      </w:pPr>
      <w:r>
        <w:t xml:space="preserve">To me, becoming a Doctor General Practitioner in Amsterdam signifies joining a legacy of healthcare innovators who’ve made the city synonymous with compassionate, efficient care. It means honoring the Dutch tradition of "gezondheidszorg voor iedereen" (healthcare for everyone) while bringing my own perspective as an international clinician attuned to cross-cultural complexities. I’m ready to embrace Amsterdam’s unique challenges: its aging population requiring geriatric expertise, its young urbanites needing digital health solutions, and its immigrant communities demanding linguistic sensitivity. Most importantly, I’m prepared to serve with the same dedication Dutch GPs exemplify—where a 30-minute consultation is considered standard time to build trust.</w:t>
      </w:r>
    </w:p>
    <w:p>
      <w:pPr>
        <w:pStyle w:val="BodyText"/>
      </w:pPr>
      <w:r>
        <w:t xml:space="preserve">Amsterdam doesn’t just need another clinician; it requires a GP who sees healthcare as an ongoing conversation between healer and community. After years of preparing, I now stand ready to contribute my skills, empathy, and unwavering commitment to this mission. In the heart of Amsterdam’s vibrant neighborhoods—from the canals of Jordaan to the multicultural hubs of De Pijp—I will practice medicine not merely as a profession, but as a profound act of community care.</w:t>
      </w:r>
    </w:p>
    <w:p>
      <w:pPr>
        <w:pStyle w:val="BodyText"/>
      </w:pPr>
      <w:r>
        <w:t xml:space="preserve">With deep respect for Dutch medical traditions and enthusiasm for Amsterdam’s future, I eagerly anticipate becoming a valued member of your healthcare team.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General Practitioner Application - Amsterdam</dc:title>
  <dc:creator/>
  <dc:language>en</dc:language>
  <cp:keywords/>
  <dcterms:created xsi:type="dcterms:W3CDTF">2026-07-15T07:42:44Z</dcterms:created>
  <dcterms:modified xsi:type="dcterms:W3CDTF">2026-07-15T07:42:44Z</dcterms:modified>
</cp:coreProperties>
</file>

<file path=docProps/custom.xml><?xml version="1.0" encoding="utf-8"?>
<Properties xmlns="http://schemas.openxmlformats.org/officeDocument/2006/custom-properties" xmlns:vt="http://schemas.openxmlformats.org/officeDocument/2006/docPropsVTypes"/>
</file>