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ea861a81ad942396b592a4b9a5f364fc813f831"/>
    <w:p>
      <w:pPr>
        <w:pStyle w:val="Heading1"/>
      </w:pPr>
      <w:r>
        <w:t xml:space="preserve">Personal Statement: Commitment to Patient-Centered Care as a Doctor General Practitioner in Turkey Istanbul</w:t>
      </w:r>
    </w:p>
    <w:p>
      <w:pPr>
        <w:pStyle w:val="FirstParagraph"/>
      </w:pPr>
      <w:r>
        <w:t xml:space="preserve">As a dedicated and compassionate healthcare professional, I am writing this Personal Statement to express my profound commitment to serving the diverse communities of Turkey Istanbul as a Doctor General Practitioner. My journey in medicine has been meticulously shaped by an unwavering dedication to holistic patient care, continuous learning, and cultural sensitivity—values that align seamlessly with the dynamic healthcare landscape of Istanbul. Having completed rigorous medical training abroad and gained hands-on clinical experience across varied urban settings, I am now poised to contribute meaningfully to the Turkish healthcare system at a pivotal moment in its evolution.</w:t>
      </w:r>
    </w:p>
    <w:p>
      <w:pPr>
        <w:pStyle w:val="BodyText"/>
      </w:pPr>
      <w:r>
        <w:t xml:space="preserve">Istanbul, as Turkey's largest metropolis and a cultural crossroads of Eurasia, presents both extraordinary opportunities and unique challenges for General Practitioners. The city’s rapidly aging population, increasing prevalence of chronic conditions like diabetes and hypertension, and the complex interplay of socioeconomic factors demand a physician who is not only clinically skilled but deeply attuned to the community's needs. My vision as a Doctor General Practitioner centers on bridging gaps in primary care—providing accessible, empathetic, and evidence-based medicine that respects Istanbul’s rich cultural tapestry while leveraging modern medical advancements. I have closely studied Turkey’s National Health Program (2023–2030), particularly its focus on strengthening primary healthcare infrastructure, and I am eager to become an active participant in this transformative initiative within the Istanbul context.</w:t>
      </w:r>
    </w:p>
    <w:p>
      <w:pPr>
        <w:pStyle w:val="BodyText"/>
      </w:pPr>
      <w:r>
        <w:t xml:space="preserve">My clinical training emphasized the core competencies essential for General Practice: acute care, preventive medicine, chronic disease management, and mental health support. During my residency at a large urban hospital in [Your Country], I managed over 150 patients weekly across diverse demographics—many with limited health literacy or language barriers. This experience taught me that effective healthcare transcends medical knowledge; it requires active listening, patience, and the ability to adapt communication to build trust. I implemented a simple patient education toolkit in multiple languages (including basic Turkish phrases), which significantly improved adherence to treatment plans among immigrant communities—skills directly transferable to Istanbul’s multicultural neighborhoods like Kadıköy, Üsküdar, or Beşiktaş.</w:t>
      </w:r>
    </w:p>
    <w:p>
      <w:pPr>
        <w:pStyle w:val="BodyText"/>
      </w:pPr>
      <w:r>
        <w:t xml:space="preserve">What distinguishes me as a Doctor General Practitioner is my proactive approach to community health. In my previous role, I collaborated with local NGOs to launch a diabetes screening program in underserved areas of [Your City], identifying high-risk patients early and connecting them to follow-up care. This mirrors the urgent need for similar initiatives in Istanbul’s peripheral districts, where access to consistent primary care remains uneven. I am particularly inspired by the work of Istanbul University Cerrahpaşa Medical Faculty on urban health projects and aspire to partner with such institutions to develop culturally resonant preventive strategies tailored for Istanbul residents.</w:t>
      </w:r>
    </w:p>
    <w:p>
      <w:pPr>
        <w:pStyle w:val="BodyText"/>
      </w:pPr>
      <w:r>
        <w:t xml:space="preserve">Language proficiency is non-negotiable in this role, and I have committed myself to mastering Turkish at an advanced level (B2/C1). I am currently enrolled in intensive Turkish language courses through the Istanbul University Language Center and actively practice with native speakers. Understanding the nuances of communication—especially when discussing sensitive health topics—is critical for earning patient trust. In Turkey Istanbul, where family dynamics heavily influence medical decisions, my ability to speak respectfully with both patients and their relatives will ensure care is collaborative and holistic.</w:t>
      </w:r>
    </w:p>
    <w:p>
      <w:pPr>
        <w:pStyle w:val="BodyText"/>
      </w:pPr>
      <w:r>
        <w:t xml:space="preserve">Istanbul’s healthcare environment also demands resilience amid challenges like traffic congestion impacting emergency response times or the pressure of high patient volumes in public clinics. My experience managing busy outpatient departments equipped me with efficient triage skills and a calm demeanor under pressure—qualities I will apply to enhance workflow in Istanbul settings. For instance, I developed a digital symptom-checker system for my prior clinic that reduced wait times by 30%, a tool I would gladly adapt to support Turkish healthcare facilities through the Ministry of Health’s e-Health platform.</w:t>
      </w:r>
    </w:p>
    <w:p>
      <w:pPr>
        <w:pStyle w:val="BodyText"/>
      </w:pPr>
      <w:r>
        <w:t xml:space="preserve">Moreover, as a Doctor General Practitioner, I recognize that health is inseparable from social determinants. In Istanbul, where rapid urbanization strains public services, I advocate for integrating social workers and community health volunteers into primary care teams. I have volunteered with refugee support networks in Europe and understand the vulnerability of displaced populations—a perspective highly relevant to Istanbul’s significant Syrian refugee community and migrant laborers. My goal is to help design outreach programs that address not only physical health but also food security, housing instability, and mental wellness through interdisciplinary collaboration.</w:t>
      </w:r>
    </w:p>
    <w:p>
      <w:pPr>
        <w:pStyle w:val="BodyText"/>
      </w:pPr>
      <w:r>
        <w:t xml:space="preserve">This Personal Statement is more than an application; it is a pledge. I am eager to bring my clinical expertise, cultural humility, and passion for preventive care to the forefront of Turkey Istanbul’s healthcare transformation. I envision myself not just practicing medicine in Istanbul but becoming a trusted member of its communities—whether through evening clinics in neighborhood centers, health workshops at local mosques or community halls, or participating in public health campaigns like the Turkish Ministry of Health’s "Healthy Heart" initiative. My long-term aspiration is to mentor future General Practitioners within Istanbul’s training programs, ensuring the legacy of compassionate, accessible care endures.</w:t>
      </w:r>
    </w:p>
    <w:p>
      <w:pPr>
        <w:pStyle w:val="BodyText"/>
      </w:pPr>
      <w:r>
        <w:t xml:space="preserve">Istanbul has long been a beacon of medical innovation in Turkey—a city where ancient traditions and modern science coexist. As a Doctor General Practitioner, I aspire to contribute to that legacy by delivering care that is both scientifically rigorous and deeply human. I am ready to embrace the challenges and joys of serving Istanbul’s people, one patient at a time, with the respect, skill, and dedication this role demands. Thank you for considering my application to join the vital mission of healthcare in Turkey Istanbul.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Turkey Istanbul</dc:title>
  <dc:creator/>
  <dc:language>en</dc:language>
  <cp:keywords/>
  <dcterms:created xsi:type="dcterms:W3CDTF">2026-07-19T04:33:20Z</dcterms:created>
  <dcterms:modified xsi:type="dcterms:W3CDTF">2026-07-19T04:33:20Z</dcterms:modified>
</cp:coreProperties>
</file>

<file path=docProps/custom.xml><?xml version="1.0" encoding="utf-8"?>
<Properties xmlns="http://schemas.openxmlformats.org/officeDocument/2006/custom-properties" xmlns:vt="http://schemas.openxmlformats.org/officeDocument/2006/docPropsVTypes"/>
</file>