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Birmingham,</w:t>
      </w:r>
      <w:r>
        <w:t xml:space="preserve"> </w:t>
      </w:r>
      <w:r>
        <w:t xml:space="preserve">UK</w:t>
      </w:r>
    </w:p>
    <w:bookmarkStart w:id="20" w:name="X2c8253eb906c2294ef86a4645bded1aeabc8817"/>
    <w:p>
      <w:pPr>
        <w:pStyle w:val="Heading1"/>
      </w:pPr>
      <w:r>
        <w:t xml:space="preserve">Personal Statement: Commitment to Patient-Centered Care as a Doctor General Practitioner in the United Kingdom Birmingham Context</w:t>
      </w:r>
    </w:p>
    <w:p>
      <w:pPr>
        <w:pStyle w:val="FirstParagraph"/>
      </w:pPr>
      <w:r>
        <w:t xml:space="preserve">My journey towards becoming a dedicated Doctor General Practitioner has been deeply shaped by an unwavering commitment to serving communities with compassion, clinical excellence, and cultural sensitivity. Throughout my medical training and subsequent practice within the United Kingdom healthcare system, I have consistently sought opportunities that align with the unique challenges and rich diversity of urban primary care settings—particularly those found in Birmingham. This city, as a vibrant hub of multiculturalism and significant health inequities, represents not just a location for my career, but the very essence of why I chose to specialise in General Practice. My aspiration is to contribute meaningfully to the NHS workforce within Birmingham, where the demand for empathetic, skilled GPs is paramount.</w:t>
      </w:r>
    </w:p>
    <w:p>
      <w:pPr>
        <w:pStyle w:val="BodyText"/>
      </w:pPr>
      <w:r>
        <w:t xml:space="preserve">My foundational training at the University of Birmingham equipped me with a robust clinical skillset and a profound understanding of primary care’s pivotal role in the UK healthcare landscape. During my Foundation Years in West Midlands Trust hospitals, I gained invaluable experience managing acute presentations, chronic disease burden, and preventive health within diverse populations. However, it was during my subsequent GP placement at a busy practice in Sparkbrook—a neighbourhood reflecting Birmingham’s demographic tapestry—that I truly understood the depth of community needs. Witnessing how language barriers, socio-economic deprivation, and historical mistrust impacted health-seeking behaviour solidified my resolve to work as a Doctor General Practitioner committed to equity. I learned that effective care in United Kingdom Birmingham necessitates moving beyond clinical protocols to actively listen, collaborate with community leaders, and navigate complex social determinants of health.</w:t>
      </w:r>
    </w:p>
    <w:p>
      <w:pPr>
        <w:pStyle w:val="BodyText"/>
      </w:pPr>
      <w:r>
        <w:t xml:space="preserve">As a Doctor General Practitioner, I prioritise person-centred care above all else. This philosophy is non-negotiable when working in a city like Birmingham where patients may face intersecting challenges: from language difficulties impacting communication to the stigma surrounding mental health in certain ethnic communities, or the logistical barriers of accessing care for those living in areas with limited transport. I actively employ tools such as professional interpreters, culturally sensitive health education materials tailored for Birmingham’s diverse wards (like Erdington and Handsworth), and flexible appointment systems to ensure accessibility. My approach integrates evidence-based medicine with deep respect for individual circumstances—whether managing a complex case of multi-morbidity in an elderly South Asian patient or supporting a young refugee navigating mental health services. I believe that building trust is the cornerstone of successful General Practice, especially in communities where healthcare engagement has historically been fraught.</w:t>
      </w:r>
    </w:p>
    <w:p>
      <w:pPr>
        <w:pStyle w:val="BodyText"/>
      </w:pPr>
      <w:r>
        <w:t xml:space="preserve">Furthermore, I am acutely aware of the specific pressures facing General Practice within Birmingham’s NHS structure. High patient volumes, extended waiting lists for non-urgent care, and the increasing burden of chronic conditions require not just clinical competence but also systems thinking. During my time working with a Birmingham-based Clinical Commissioning Group (CCG), I contributed to initiatives aimed at streamlining referral pathways for diabetic patients in deprived areas—reducing unnecessary hospital visits by 15% within six months. This experience reinforced my commitment to proactive, preventative care—a core tenet of General Practice that directly addresses the health inequalities prevalent across the United Kingdom. I am adept at leveraging digital tools like NHS App and remote consultations while ensuring no patient is left behind due to technological exclusion, a critical consideration in Birmingham’s varied socioeconomic landscape.</w:t>
      </w:r>
    </w:p>
    <w:p>
      <w:pPr>
        <w:pStyle w:val="BodyText"/>
      </w:pPr>
      <w:r>
        <w:t xml:space="preserve">My professional development reflects my dedication to growth within the General Practitioner role. I recently completed a Master’s in Public Health with a focus on urban health equity, directly applying learnings to Birmingham-specific contexts. My dissertation examined barriers to cervical screening uptake among Black and South Asian women in Birmingham, identifying key cultural and structural factors that could inform more effective outreach strategies—a project I am keen to continue collaborating on with local NHS trusts. I actively engage with the West Midlands GP Federation, contributing insights on patient experience surveys to improve service delivery in high-needs areas. This ongoing engagement underscores my commitment to being not just a clinician, but a proactive member of Birmingham’s healthcare ecosystem.</w:t>
      </w:r>
    </w:p>
    <w:p>
      <w:pPr>
        <w:pStyle w:val="BodyText"/>
      </w:pPr>
      <w:r>
        <w:t xml:space="preserve">Why Birmingham? The city’s extraordinary diversity—where over 40% of residents identify as Black, Asian, or Minority Ethnic—demands healthcare providers who are not only clinically adept but also culturally fluent. As a Doctor General Practitioner committed to serving the United Kingdom Birmingham community, I am driven by the opportunity to make tangible differences in places like Bordesley Green or Small Heath, where health outcomes lag behind national averages. I see my role as part of a collective effort to dismantle systemic barriers and foster genuine health equity. The NHS Long Term Plan’s emphasis on integrated care systems resonates deeply with me; I am eager to work alongside mental health teams, community nurses, and social services in Birmingham to deliver holistic care that addresses the whole person, not just their symptoms.</w:t>
      </w:r>
    </w:p>
    <w:p>
      <w:pPr>
        <w:pStyle w:val="BodyText"/>
      </w:pPr>
      <w:r>
        <w:t xml:space="preserve">My vision for the future as a Doctor General Practitioner extends beyond individual patient consultations. I aim to contribute to developing locally relevant training programmes for junior GPs focusing on Birmingham’s unique challenges—ensuring the next generation of practitioners is prepared to serve this dynamic city with competence and compassion. I am drawn to Birmingham not merely as a location, but as a community where my skills can directly support the NHS mission: providing high-quality care for all, regardless of background or circumstance. My experience, philosophy, and deep-seated commitment to equitable healthcare make me eager to bring my passion to your practice and contribute meaningfully to the health and wellbeing of Birmingham residents. I am ready not just to work as a Doctor General Practitioner in United Kingdom Birmingham—but to become an active partner in its healthier future.</w:t>
      </w:r>
    </w:p>
    <w:p>
      <w:pPr>
        <w:pStyle w:val="BodyText"/>
      </w:pPr>
      <w:r>
        <w:t xml:space="preserve">Thank you for considering my application. I am enthusiastic about the prospect of contributing my skills, empathy, and dedication to your team and the broader Birmingham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General Practitioner Position in Birmingham, UK</dc:title>
  <dc:creator/>
  <dc:language>en</dc:language>
  <cp:keywords/>
  <dcterms:created xsi:type="dcterms:W3CDTF">2025-12-09T21:23:42Z</dcterms:created>
  <dcterms:modified xsi:type="dcterms:W3CDTF">2025-12-09T21:23:42Z</dcterms:modified>
</cp:coreProperties>
</file>

<file path=docProps/custom.xml><?xml version="1.0" encoding="utf-8"?>
<Properties xmlns="http://schemas.openxmlformats.org/officeDocument/2006/custom-properties" xmlns:vt="http://schemas.openxmlformats.org/officeDocument/2006/docPropsVTypes"/>
</file>