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60bca680185b554827958ba9af372139296c4f"/>
    <w:p>
      <w:pPr>
        <w:pStyle w:val="Heading1"/>
      </w:pPr>
      <w:r>
        <w:t xml:space="preserve">Personal Statement: Commitment to Community Health as a Doctor General Practitioner in Vietnam Ho Chi Minh City</w:t>
      </w:r>
    </w:p>
    <w:p>
      <w:pPr>
        <w:pStyle w:val="FirstParagraph"/>
      </w:pPr>
      <w:r>
        <w:t xml:space="preserve">As I prepare to submit this Personal Statement, I am filled with profound dedication to serving the vibrant, dynamic community of Vietnam Ho Chi Minh City as a Doctor General Practitioner. My journey in medicine has been shaped by an unwavering commitment to accessible, compassionate primary care—a mission that finds its most urgent expression within the bustling urban landscape of Ho Chi Minh City. This city, where ancient traditions harmonize with rapid modernization, presents both extraordinary challenges and unparalleled opportunities for a Doctor General Practitioner to make a tangible difference in the lives of its people.</w:t>
      </w:r>
    </w:p>
    <w:p>
      <w:pPr>
        <w:pStyle w:val="BodyText"/>
      </w:pPr>
      <w:r>
        <w:t xml:space="preserve">My clinical training at the University of Medicine and Pharmacy in Ho Chi Minh City provided me not only with rigorous academic knowledge but also an intimate understanding of Vietnam’s healthcare ecosystem. During my internship at Cho Quan Hospital, I witnessed firsthand how overcrowded public clinics struggle to meet the demands of HCMC’s 9 million residents, particularly in districts like District 1 and District 3 where infrastructure strains against population density. I saw elderly patients traveling hours by motorbike for basic consultations, children with preventable illnesses due to late intervention, and families navigating complex systems without clear guidance. These experiences cemented my resolve: the shortage of skilled Doctor General Practitioners who can deliver holistic care—from managing diabetes and hypertension to providing maternal health education—is a critical gap demanding immediate attention in Vietnam Ho Chi Minh City.</w:t>
      </w:r>
    </w:p>
    <w:p>
      <w:pPr>
        <w:pStyle w:val="BodyText"/>
      </w:pPr>
      <w:r>
        <w:t xml:space="preserve">My practice philosophy centers on the Vietnamese concept of "thương người" (compassion for others), deeply rooted in our cultural values. I believe healthcare must be culturally sensitive, linguistically accessible, and community-integrated. During my rotation at a local commune health station in Binh Thanh District, I collaborated with traditional healers to bridge gaps in care for rural migrants living near the city's outskirts. This taught me that effective primary care requires respecting local practices while introducing evidence-based medicine—a balance essential for success in Vietnam Ho Chi Minh City’s diverse population. I am fluent in Vietnamese and English, enabling me to serve both local families and expatriate communities, a skill increasingly vital as HCMC grows into an international hub.</w:t>
      </w:r>
    </w:p>
    <w:p>
      <w:pPr>
        <w:pStyle w:val="BodyText"/>
      </w:pPr>
      <w:r>
        <w:t xml:space="preserve">What sets my approach apart is my focus on preventive care—long overdue in Vietnam’s acute-care-focused system. In a country where chronic diseases now account for over 70% of non-communicable health burdens (per WHO), I have developed community outreach programs targeting hypertension and diabetes screening in high-risk neighborhoods like Phu Nhuan. Partnering with local social workers, we’ve established mobile clinics at markets and temples, reaching families who avoid hospitals due to cost or cultural stigma. These initiatives align with Vietnam’s National Strategy for Prevention of Non-Communicable Diseases 2021–2030 and directly address the urgent need for Doctor General Practitioners who can move beyond symptom treatment toward health empowerment in Ho Chi Minh City.</w:t>
      </w:r>
    </w:p>
    <w:p>
      <w:pPr>
        <w:pStyle w:val="BodyText"/>
      </w:pPr>
      <w:r>
        <w:t xml:space="preserve">I am also acutely aware of HCMC’s unique urban challenges: air pollution exacerbating respiratory illnesses, inadequate sanitation in informal settlements, and the mental health crisis stemming from rapid socioeconomic change. During the pandemic, I volunteered at a community testing center in District 5, where I saw how misinformation eroded trust. This reinforced my belief that a Doctor General Practitioner must be both clinician and community educator—someone who demystifies medicine for families while advocating for systemic improvements. My training in public health at HCMC’s National Hospital of Tropical Diseases equipped me to analyze data trends like the 40% rise in childhood asthma cases linked to traffic emissions, enabling targeted interventions.</w:t>
      </w:r>
    </w:p>
    <w:p>
      <w:pPr>
        <w:pStyle w:val="BodyText"/>
      </w:pPr>
      <w:r>
        <w:t xml:space="preserve">My vision for Vietnam Ho Chi Minh City is one where primary care is the cornerstone of a resilient health system. I aim to work within public-private partnerships—like those expanding under HCMC’s 2030 Health Master Plan—to establish neighborhood clinics staffed by Doctor General Practitioners trained in integrated care models. For instance, I propose collaborating with local pharmacies for medication adherence programs or partnering with schools on nutrition workshops targeting childhood obesity. These are not theoretical ideals; they are actionable steps I’ve piloted successfully in pilot zones of District 7.</w:t>
      </w:r>
    </w:p>
    <w:p>
      <w:pPr>
        <w:pStyle w:val="BodyText"/>
      </w:pPr>
      <w:r>
        <w:t xml:space="preserve">What drives me daily is the memory of Mrs. Linh, a retired teacher from District 10 I treated for uncontrolled diabetes after her family dismissed her symptoms as "normal aging." Through patient education and home visits, I helped stabilize her condition—freeing her from frequent emergency trips to overcrowded hospitals. Her story exemplifies why I chose this path: to ensure no HCMC resident faces a preventable health crisis in silence. As a Doctor General Practitioner, I see not just patients, but neighbors, parents, and community pillars whose well-being is inseparable from the city’s future.</w:t>
      </w:r>
    </w:p>
    <w:p>
      <w:pPr>
        <w:pStyle w:val="BodyText"/>
      </w:pPr>
      <w:r>
        <w:t xml:space="preserve">Ho Chi Minh City’s spirit thrives on resilience and hope—a truth I embody through my work. In this Personal Statement, I affirm that my skills in comprehensive diagnosis, empathetic communication, and community mobilization are precisely what Vietnam Ho Chi Minh City needs to transform its primary care landscape. I am ready to contribute not merely as a physician, but as a committed partner in building a healthier HCMC—one consultation, one family education session, and one preventive initiative at a time. The people of this city deserve healthcare that is accessible, compassionate, and enduring—and I pledge to be part of the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2026-07-23T11:52:37Z</dcterms:created>
  <dcterms:modified xsi:type="dcterms:W3CDTF">2026-07-23T11:52:37Z</dcterms:modified>
</cp:coreProperties>
</file>

<file path=docProps/custom.xml><?xml version="1.0" encoding="utf-8"?>
<Properties xmlns="http://schemas.openxmlformats.org/officeDocument/2006/custom-properties" xmlns:vt="http://schemas.openxmlformats.org/officeDocument/2006/docPropsVTypes"/>
</file>