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in developing inclusive learning ecosystems, I am writing to express my profound commitment to serving as an</w:t>
      </w:r>
      <w:r>
        <w:t xml:space="preserve"> </w:t>
      </w:r>
      <w:r>
        <w:rPr>
          <w:bCs/>
          <w:b/>
        </w:rPr>
        <w:t xml:space="preserve">Education Administrator</w:t>
      </w:r>
      <w:r>
        <w:t xml:space="preserve"> </w:t>
      </w:r>
      <w:r>
        <w:t xml:space="preserve">within Algeria's vibrant educational landscape, particularly in the dynamic metropolis of Algiers. My career has been defined by a mission to transform educational structures into engines of social equity and national progress—values deeply resonant with Algeria's vision for 2030 and its commitment to nurturing the intellectual capital of its youth.</w:t>
      </w:r>
    </w:p>
    <w:p>
      <w:pPr>
        <w:pStyle w:val="BodyText"/>
      </w:pPr>
      <w:r>
        <w:t xml:space="preserve">My journey began in the classrooms of Algiers, where I witnessed firsthand how systemic barriers disproportionately affected students from underprivileged neighborhoods. As a teacher at</w:t>
      </w:r>
      <w:r>
        <w:t xml:space="preserve"> </w:t>
      </w:r>
      <w:r>
        <w:rPr>
          <w:iCs/>
          <w:i/>
        </w:rPr>
        <w:t xml:space="preserve">Lycée Mohamed Boudiaf</w:t>
      </w:r>
      <w:r>
        <w:t xml:space="preserve"> </w:t>
      </w:r>
      <w:r>
        <w:t xml:space="preserve">in central Algiers, I saw brilliant minds constrained by outdated curricula and insufficient resources. This experience crystallized my conviction that educational excellence requires not just inspiring teachers, but strategically designed systems where every student—regardless of their district in Algiers or rural origins—can thrive. It propelled me toward administrative leadership, where I now specialize in aligning policy with on-the-ground realities across Algeria's diverse regions.</w:t>
      </w:r>
    </w:p>
    <w:p>
      <w:pPr>
        <w:pStyle w:val="BodyText"/>
      </w:pPr>
      <w:r>
        <w:t xml:space="preserve">In my current role as Deputy Director at the National Center for Educational Development (CNED), I spearheaded the "Algiers Urban Learning Initiative," a project directly addressing urban educational challenges in Algeria's capital. This initiative restructured school zoning to reduce overcrowding in districts like</w:t>
      </w:r>
      <w:r>
        <w:t xml:space="preserve"> </w:t>
      </w:r>
      <w:r>
        <w:rPr>
          <w:iCs/>
          <w:i/>
        </w:rPr>
        <w:t xml:space="preserve">El Harrach</w:t>
      </w:r>
      <w:r>
        <w:t xml:space="preserve"> </w:t>
      </w:r>
      <w:r>
        <w:t xml:space="preserve">and</w:t>
      </w:r>
      <w:r>
        <w:t xml:space="preserve"> </w:t>
      </w:r>
      <w:r>
        <w:rPr>
          <w:iCs/>
          <w:i/>
        </w:rPr>
        <w:t xml:space="preserve">Sidi M'Hamed</w:t>
      </w:r>
      <w:r>
        <w:t xml:space="preserve">, while integrating digital literacy programs using government-issued tablets. By collaborating with Algiers' Ministry of Education, local commune leaders, and community associations, we increased graduation rates by 22% within two years. This work exemplifies my approach: not merely implementing policies but co-creating solutions rooted in the cultural and socioeconomic fabric of</w:t>
      </w:r>
      <w:r>
        <w:t xml:space="preserve"> </w:t>
      </w:r>
      <w:r>
        <w:rPr>
          <w:bCs/>
          <w:b/>
        </w:rPr>
        <w:t xml:space="preserve">Algeria Algiers</w:t>
      </w:r>
      <w:r>
        <w:t xml:space="preserve">.</w:t>
      </w:r>
    </w:p>
    <w:p>
      <w:pPr>
        <w:pStyle w:val="BodyText"/>
      </w:pPr>
      <w:r>
        <w:t xml:space="preserve">What distinguishes my perspective is an intimate understanding of Algeria's educational journey. I have studied how French colonial-era structures persist in modern curricula and how contemporary reforms like the "National Education Reform Plan (2020-2035)" require nuanced administrative execution. In Algiers, where students navigate both traditional academic pressures and digital globalization, my role has focused on balancing cultural preservation with innovation—such as embedding Berber language modules in primary schools while upgrading STEM labs to align with Algeria's industrial ambitions. This balance is not theoretical for me; it's the daily work of ensuring that an</w:t>
      </w:r>
      <w:r>
        <w:t xml:space="preserve"> </w:t>
      </w:r>
      <w:r>
        <w:rPr>
          <w:bCs/>
          <w:b/>
        </w:rPr>
        <w:t xml:space="preserve">Education Administrator</w:t>
      </w:r>
      <w:r>
        <w:t xml:space="preserve"> </w:t>
      </w:r>
      <w:r>
        <w:t xml:space="preserve">in Algiers doesn't just manage systems, but actively shapes them to serve Algerian identity and future.</w:t>
      </w:r>
    </w:p>
    <w:p>
      <w:pPr>
        <w:pStyle w:val="BodyText"/>
      </w:pPr>
      <w:r>
        <w:t xml:space="preserve">My administrative philosophy centers on three pillars essential for success in Algeria's context: data-driven decision-making, community co-ownership, and sustainable resource allocation. During the pandemic, I led Algiers' transition to hybrid learning using local radio broadcasts (a critical solution where internet access was limited), reaching 400,000 students across the capital. This required negotiating with state media agencies and training teachers in low-tech pedagogy—proving that effective administration respects local constraints while pursuing equity. Similarly, I designed a teacher mentorship program pairing veteran educators from historic institutions like</w:t>
      </w:r>
      <w:r>
        <w:t xml:space="preserve"> </w:t>
      </w:r>
      <w:r>
        <w:rPr>
          <w:iCs/>
          <w:i/>
        </w:rPr>
        <w:t xml:space="preserve">University of Algiers 1</w:t>
      </w:r>
      <w:r>
        <w:t xml:space="preserve"> </w:t>
      </w:r>
      <w:r>
        <w:t xml:space="preserve">with new hires in underserved zones, reducing staff turnover by 35%.</w:t>
      </w:r>
    </w:p>
    <w:p>
      <w:pPr>
        <w:pStyle w:val="BodyText"/>
      </w:pPr>
      <w:r>
        <w:t xml:space="preserve">I recognize that an effective Education Administrator in Algeria must navigate complex intersections: balancing central government mandates with regional autonomy, addressing gender disparities (particularly in vocational training), and leveraging Algeria's strategic partnerships—such as with Chinese educational technology firms—to enhance infrastructure. In Algiers, where urbanization strains school capacity, I've advocated for modular campus designs that allow schools to expand without disrupting communities. This is why I emphasize community engagement: When parents in</w:t>
      </w:r>
      <w:r>
        <w:t xml:space="preserve"> </w:t>
      </w:r>
      <w:r>
        <w:rPr>
          <w:iCs/>
          <w:i/>
        </w:rPr>
        <w:t xml:space="preserve">Baraki</w:t>
      </w:r>
      <w:r>
        <w:t xml:space="preserve"> </w:t>
      </w:r>
      <w:r>
        <w:t xml:space="preserve">participated in designing after-school STEM clubs, participation rates soared by 50%. It’s this grassroots collaboration that turns policy into impact.</w:t>
      </w:r>
    </w:p>
    <w:p>
      <w:pPr>
        <w:pStyle w:val="BodyText"/>
      </w:pPr>
      <w:r>
        <w:t xml:space="preserve">The urgency of my mission is underscored by Algeria's demographic realities. With over half its population under 25, Algiers stands at the epicenter of a generational opportunity—where education can either fuel national progress or exacerbate inequality. My vision for an</w:t>
      </w:r>
      <w:r>
        <w:t xml:space="preserve"> </w:t>
      </w:r>
      <w:r>
        <w:rPr>
          <w:bCs/>
          <w:b/>
        </w:rPr>
        <w:t xml:space="preserve">Education Administrator</w:t>
      </w:r>
      <w:r>
        <w:t xml:space="preserve"> </w:t>
      </w:r>
      <w:r>
        <w:t xml:space="preserve">role in Algiers aligns with the government's "Algeria Vision 2030" priorities: developing technical skills for emerging sectors (renewable energy, digital tech) while reinforcing core values of</w:t>
      </w:r>
      <w:r>
        <w:t xml:space="preserve"> </w:t>
      </w:r>
      <w:r>
        <w:rPr>
          <w:iCs/>
          <w:i/>
        </w:rPr>
        <w:t xml:space="preserve">ta'awoun</w:t>
      </w:r>
      <w:r>
        <w:t xml:space="preserve"> </w:t>
      </w:r>
      <w:r>
        <w:t xml:space="preserve">(mutual aid) and respect. I aim to establish a pilot "Algiers Innovation Hub" in partnership with the Ministry of Higher Education and local businesses, where students co-design solutions for urban challenges like waste management or smart transportation—a model that turns classrooms into laboratories for national development.</w:t>
      </w:r>
    </w:p>
    <w:p>
      <w:pPr>
        <w:pStyle w:val="BodyText"/>
      </w:pPr>
      <w:r>
        <w:t xml:space="preserve">What sets my</w:t>
      </w:r>
      <w:r>
        <w:t xml:space="preserve"> </w:t>
      </w:r>
      <w:r>
        <w:rPr>
          <w:bCs/>
          <w:b/>
        </w:rPr>
        <w:t xml:space="preserve">Personal Statement</w:t>
      </w:r>
      <w:r>
        <w:t xml:space="preserve"> </w:t>
      </w:r>
      <w:r>
        <w:t xml:space="preserve">apart is its grounding in Algeria's cultural ethos. I am fluent in Arabic, French, and Kabyle—essential tools for bridging communication gaps between administrators and communities. I have volunteered with the Association of Algerian Educators to develop teacher training materials that honor Amazigh history within national curricula. This isn’t just professional competence; it’s a commitment to an education system where every student sees themselves reflected in their learning.</w:t>
      </w:r>
    </w:p>
    <w:p>
      <w:pPr>
        <w:pStyle w:val="BodyText"/>
      </w:pPr>
      <w:r>
        <w:t xml:space="preserve">In closing, I offer not just administrative expertise but a deep-seated belief that Algeria's children deserve systems built for them—not by distant policymakers, but by educators who live and breathe the challenges of Algiers. As an</w:t>
      </w:r>
      <w:r>
        <w:t xml:space="preserve"> </w:t>
      </w:r>
      <w:r>
        <w:rPr>
          <w:bCs/>
          <w:b/>
        </w:rPr>
        <w:t xml:space="preserve">Education Administrator</w:t>
      </w:r>
      <w:r>
        <w:t xml:space="preserve">, I will leverage my experience to transform educational infrastructure into a catalyst for social cohesion across every district of</w:t>
      </w:r>
      <w:r>
        <w:t xml:space="preserve"> </w:t>
      </w:r>
      <w:r>
        <w:rPr>
          <w:bCs/>
          <w:b/>
        </w:rPr>
        <w:t xml:space="preserve">Algeria Algiers</w:t>
      </w:r>
      <w:r>
        <w:t xml:space="preserve">. My career has been dedicated to this mission, and I am ready to bring that same passion, pragmatism, and cultural intelligence to serve Algeria’s brightest future. The time for incremental change has passed; it is now our duty as educators to build systems worthy of Algerian youth's potential.</w:t>
      </w:r>
    </w:p>
    <w:p>
      <w:pPr>
        <w:pStyle w:val="BodyText"/>
      </w:pPr>
      <w:r>
        <w:t xml:space="preserve">— A committed advocate for equitable education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2026-07-15T05:15:07Z</dcterms:created>
  <dcterms:modified xsi:type="dcterms:W3CDTF">2026-07-15T05:15:07Z</dcterms:modified>
</cp:coreProperties>
</file>

<file path=docProps/custom.xml><?xml version="1.0" encoding="utf-8"?>
<Properties xmlns="http://schemas.openxmlformats.org/officeDocument/2006/custom-properties" xmlns:vt="http://schemas.openxmlformats.org/officeDocument/2006/docPropsVTypes"/>
</file>