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d191f9932ee369d5bb683ac4c712fc1531ed0c8"/>
    <w:p>
      <w:pPr>
        <w:pStyle w:val="Heading1"/>
      </w:pPr>
      <w:r>
        <w:t xml:space="preserve">Personal Statement for Education Administrator Position</w:t>
      </w:r>
    </w:p>
    <w:p>
      <w:pPr>
        <w:pStyle w:val="FirstParagraph"/>
      </w:pPr>
      <w:r>
        <w:t xml:space="preserve">As an education professional deeply committed to transforming learning ecosystems in Argentina, I present this personal statement with unwavering passion for the critical role of Education Administrators within Buenos Aires' dynamic educational landscape. My career has been defined by a steadfast belief that effective administration is not merely operational excellence, but the very foundation upon which equitable and high-quality education is built—especially in a city as diverse and complex as Buenos Aires.</w:t>
      </w:r>
    </w:p>
    <w:bookmarkStart w:id="20" w:name="rooted-in-argentine-educational-context"/>
    <w:p>
      <w:pPr>
        <w:pStyle w:val="Heading2"/>
      </w:pPr>
      <w:r>
        <w:t xml:space="preserve">Rooted in Argentine Educational Context</w:t>
      </w:r>
    </w:p>
    <w:p>
      <w:pPr>
        <w:pStyle w:val="FirstParagraph"/>
      </w:pPr>
      <w:r>
        <w:t xml:space="preserve">Having dedicated over a decade to Argentina's education sector, I understand that Buenos Aires' schools operate within a unique cultural and systemic framework. My Master's in Education Administration from the Universidad de Buenos Aires (UBA) immersed me in national policies like "Educación para Todos" and provincial initiatives such as the Plan Estratégico Educativo de la Ciudad (PEEC). I've witnessed firsthand how administrative decisions directly impact marginalized communities across neighborhoods like Villa Crespo, La Boca, and Parque Chacabuco—where challenges of resource allocation, teacher retention, and inclusive curriculum design require nuanced solutions. This isn't abstract theory; it's the daily reality where a well-managed school becomes a beacon of hope in underserved communities.</w:t>
      </w:r>
    </w:p>
    <w:bookmarkEnd w:id="20"/>
    <w:bookmarkStart w:id="21" w:name="Xc6c9d71898882e3bdf85e474aff43cfe7f70413"/>
    <w:p>
      <w:pPr>
        <w:pStyle w:val="Heading2"/>
      </w:pPr>
      <w:r>
        <w:t xml:space="preserve">Proven Administrative Leadership in Buenos Aires</w:t>
      </w:r>
    </w:p>
    <w:p>
      <w:pPr>
        <w:pStyle w:val="FirstParagraph"/>
      </w:pPr>
      <w:r>
        <w:t xml:space="preserve">As Assistant Director at Colegio Nacional Nº 6 "Dr. Alberto Rojas" in Palermo, Buenos Aires, I spearheaded a district-wide digital transition project that modernized administrative workflows while preserving pedagogical integrity. Recognizing Buenos Aires' urgent need for data-driven decision-making, I developed a centralized student performance dashboard integrating provincial assessment metrics with classroom-level analytics—a solution adopted by 12 schools across the Autonomous City. Crucially, this wasn't just about technology; it involved training teachers in data literacy and establishing community feedback loops to ensure systems served students, not vice versa.</w:t>
      </w:r>
    </w:p>
    <w:p>
      <w:pPr>
        <w:pStyle w:val="BodyText"/>
      </w:pPr>
      <w:r>
        <w:t xml:space="preserve">My approach embodies the Argentine educational ethos of "educación integral" (holistic education). During my tenure as Program Coordinator for the Buenos Aires Ministry of Education's Teacher Development Initiative, I designed a mentorship framework pairing veteran educators with new teachers in high-need schools. This program—launched during Argentina's 2021 pandemic recovery phase—saw a 37% reduction in teacher turnover across participating institutions. It reinforced my conviction that administrative excellence means empowering educators, not just managing them.</w:t>
      </w:r>
    </w:p>
    <w:bookmarkEnd w:id="21"/>
    <w:bookmarkStart w:id="22" w:name="X1df0642de63f2c9aa3f82c99bcb94108e97b0a7"/>
    <w:p>
      <w:pPr>
        <w:pStyle w:val="Heading2"/>
      </w:pPr>
      <w:r>
        <w:t xml:space="preserve">Understanding Buenos Aires' Educational Imperatives</w:t>
      </w:r>
    </w:p>
    <w:p>
      <w:pPr>
        <w:pStyle w:val="FirstParagraph"/>
      </w:pPr>
      <w:r>
        <w:t xml:space="preserve">Buenos Aires presents distinctive challenges that demand specialized administrative vision. With over 4,000 public schools serving more than 2 million students across a densely populated urban environment, we face the dual pressures of resource scarcity and extraordinary demographic diversity—from immigrant communities to indigenous students in the city's periphery. I've studied Argentina's National Education Law (Ley de Educación Nacional Nº 26.206) extensively, particularly its emphasis on equity (Articles 19–24), and have implemented localized adaptations through community partnerships with organizations like Fundación Banco Patagonia and local</w:t>
      </w:r>
      <w:r>
        <w:t xml:space="preserve"> </w:t>
      </w:r>
      <w:r>
        <w:rPr>
          <w:iCs/>
          <w:i/>
        </w:rPr>
        <w:t xml:space="preserve">consejos escolares</w:t>
      </w:r>
      <w:r>
        <w:t xml:space="preserve"> </w:t>
      </w:r>
      <w:r>
        <w:t xml:space="preserve">(school councils).</w:t>
      </w:r>
    </w:p>
    <w:p>
      <w:pPr>
        <w:pStyle w:val="BodyText"/>
      </w:pPr>
      <w:r>
        <w:t xml:space="preserve">A pivotal moment came when I led a project addressing the "educational gap" in Buenos Aires' eastern districts. By collaborating with municipal agencies to repurpose underutilized community centers into after-school learning hubs, we increased student attendance by 28% in three months—a testament to how administrative creativity can bridge systemic divides. This experience cemented my understanding that effective Education Administrators must be both policy-literate and hyper-local, listening deeply to the voices of parents, teachers, and students who navigate Buenos Aires' educational terrain daily.</w:t>
      </w:r>
    </w:p>
    <w:bookmarkEnd w:id="22"/>
    <w:bookmarkStart w:id="23" w:name="X57b17a41996b9cd5aad8abed9dc4008dae3b3ee"/>
    <w:p>
      <w:pPr>
        <w:pStyle w:val="Heading2"/>
      </w:pPr>
      <w:r>
        <w:t xml:space="preserve">Core Philosophy: Administration as Catalyst for Equity</w:t>
      </w:r>
    </w:p>
    <w:p>
      <w:pPr>
        <w:pStyle w:val="FirstParagraph"/>
      </w:pPr>
      <w:r>
        <w:t xml:space="preserve">To me, the role of an Education Administrator in Argentina transcends bureaucratic tasks. It is about safeguarding the constitutional right to education (Article 14 of the Argentine National Constitution) through pragmatic, compassionate leadership. I reject the notion that "efficient administration" means cutting corners; instead, it requires strategic investment in human capital—like advocating for teacher professional development funds during budget negotiations or implementing trauma-informed school climate protocols after Buenos Aires' recent socio-economic challenges.</w:t>
      </w:r>
    </w:p>
    <w:p>
      <w:pPr>
        <w:pStyle w:val="BodyText"/>
      </w:pPr>
      <w:r>
        <w:t xml:space="preserve">My work aligns with Argentina's national vision for education as a "public good," not a commodity. At the 2023 Congreso Nacional de Educación, I presented research on reducing administrative barriers for migrant students—a topic of critical importance in Buenos Aires' increasingly cosmopolitan schools. The feedback from educators confirmed that when administrators prioritize belonging (e.g., simplifying enrollment processes for asylum-seeking families), academic outcomes improve organically. This is the heart of my philosophy: administration must serve people, not the other way around.</w:t>
      </w:r>
    </w:p>
    <w:bookmarkEnd w:id="23"/>
    <w:bookmarkStart w:id="24" w:name="X89638db2ddcbfceefbd2b21801be3dda432d160"/>
    <w:p>
      <w:pPr>
        <w:pStyle w:val="Heading2"/>
      </w:pPr>
      <w:r>
        <w:t xml:space="preserve">Vision for Buenos Aires' Educational Future</w:t>
      </w:r>
    </w:p>
    <w:p>
      <w:pPr>
        <w:pStyle w:val="FirstParagraph"/>
      </w:pPr>
      <w:r>
        <w:t xml:space="preserve">If entrusted with an Education Administrator role in Buenos Aires, I will immediately focus on three pillars:</w:t>
      </w:r>
    </w:p>
    <w:p>
      <w:pPr>
        <w:numPr>
          <w:ilvl w:val="0"/>
          <w:numId w:val="1001"/>
        </w:numPr>
        <w:pStyle w:val="Compact"/>
      </w:pPr>
      <w:r>
        <w:rPr>
          <w:bCs/>
          <w:b/>
        </w:rPr>
        <w:t xml:space="preserve">Community-Centered Systems:</w:t>
      </w:r>
      <w:r>
        <w:t xml:space="preserve"> </w:t>
      </w:r>
      <w:r>
        <w:t xml:space="preserve">Establishing participatory budgeting councils where parents, teachers, and students co-design resource allocation for schools in neighborhoods with the highest poverty indices.</w:t>
      </w:r>
    </w:p>
    <w:p>
      <w:pPr>
        <w:numPr>
          <w:ilvl w:val="0"/>
          <w:numId w:val="1001"/>
        </w:numPr>
        <w:pStyle w:val="Compact"/>
      </w:pPr>
      <w:r>
        <w:rPr>
          <w:bCs/>
          <w:b/>
        </w:rPr>
        <w:t xml:space="preserve">Digital Inclusion:</w:t>
      </w:r>
      <w:r>
        <w:t xml:space="preserve"> </w:t>
      </w:r>
      <w:r>
        <w:t xml:space="preserve">Expanding connectivity beyond classrooms to create "community learning corridors" in public libraries and parks—addressing Argentina's digital divide while honoring our tradition of open educational spaces (like the historic Escuelas de Artes y Oficios).</w:t>
      </w:r>
    </w:p>
    <w:p>
      <w:pPr>
        <w:numPr>
          <w:ilvl w:val="0"/>
          <w:numId w:val="1001"/>
        </w:numPr>
        <w:pStyle w:val="Compact"/>
      </w:pPr>
      <w:r>
        <w:rPr>
          <w:bCs/>
          <w:b/>
        </w:rPr>
        <w:t xml:space="preserve">Crisis Resilience:</w:t>
      </w:r>
      <w:r>
        <w:t xml:space="preserve"> </w:t>
      </w:r>
      <w:r>
        <w:t xml:space="preserve">Developing a Buenos Aires-specific emergency response framework for schools, integrating mental health services and family support networks to navigate future economic or health challenges.</w:t>
      </w:r>
    </w:p>
    <w:p>
      <w:pPr>
        <w:pStyle w:val="FirstParagraph"/>
      </w:pPr>
      <w:r>
        <w:t xml:space="preserve">This vision draws from my experience with the Fundación Vida Nueva's work in Villa Soldati, where we transformed a struggling school into a community anchor through collaborative administration. It also reflects my commitment to Argentina's educational future: one where every child in Buenos Aires—from the neighborhoods near Plaza de Mayo to those bordering La Plata—receives education that honors their dignity and potential.</w:t>
      </w:r>
    </w:p>
    <w:bookmarkEnd w:id="24"/>
    <w:bookmarkStart w:id="25" w:name="conclusion-a-lifelong-commitment"/>
    <w:p>
      <w:pPr>
        <w:pStyle w:val="Heading2"/>
      </w:pPr>
      <w:r>
        <w:t xml:space="preserve">Conclusion: A Lifelong Commitment</w:t>
      </w:r>
    </w:p>
    <w:p>
      <w:pPr>
        <w:pStyle w:val="FirstParagraph"/>
      </w:pPr>
      <w:r>
        <w:t xml:space="preserve">My journey as an Education Administrator has been a dialogue with Argentina's soul—through the quiet resilience of teachers in public schools, the hopeful faces of students navigating complex realities, and the enduring cultural value placed on education as social transformation. In Buenos Aires, where every classroom is a microcosm of our nation's promise and challenges, I see not just a job description but a sacred responsibility.</w:t>
      </w:r>
    </w:p>
    <w:p>
      <w:pPr>
        <w:pStyle w:val="BodyText"/>
      </w:pPr>
      <w:r>
        <w:t xml:space="preserve">I am ready to bring my administrative rigor, cultural fluency, and unwavering advocacy for equity to Buenos Aires' schools. For me, this isn't merely about managing institutions; it's about nurturing the very heart of Argentina's future—one classroom, one administrator, one student at a time.</w:t>
      </w:r>
    </w:p>
    <w:p>
      <w:pPr>
        <w:pStyle w:val="BodyText"/>
      </w:pPr>
      <w:r>
        <w:t xml:space="preserve">With profound dedication to Argentina's educational mission,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Buenos Aires, Argentina</dc:title>
  <dc:creator/>
  <dc:language>en</dc:language>
  <cp:keywords/>
  <dcterms:created xsi:type="dcterms:W3CDTF">2026-07-22T15:31:21Z</dcterms:created>
  <dcterms:modified xsi:type="dcterms:W3CDTF">2026-07-22T15:31:21Z</dcterms:modified>
</cp:coreProperties>
</file>

<file path=docProps/custom.xml><?xml version="1.0" encoding="utf-8"?>
<Properties xmlns="http://schemas.openxmlformats.org/officeDocument/2006/custom-properties" xmlns:vt="http://schemas.openxmlformats.org/officeDocument/2006/docPropsVTypes"/>
</file>