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for</w:t>
      </w:r>
      <w:r>
        <w:t xml:space="preserve"> </w:t>
      </w:r>
      <w:r>
        <w:t xml:space="preserve">Brazil</w:t>
      </w:r>
      <w:r>
        <w:t xml:space="preserve"> </w:t>
      </w:r>
      <w:r>
        <w:t xml:space="preserve">Rio</w:t>
      </w:r>
      <w:r>
        <w:t xml:space="preserve"> </w:t>
      </w:r>
      <w:r>
        <w:t xml:space="preserve">de</w:t>
      </w:r>
      <w:r>
        <w:t xml:space="preserve"> </w:t>
      </w:r>
      <w:r>
        <w:t xml:space="preserve">Janeiro</w:t>
      </w:r>
    </w:p>
    <w:bookmarkStart w:id="27" w:name="Xd191f9932ee369d5bb683ac4c712fc1531ed0c8"/>
    <w:p>
      <w:pPr>
        <w:pStyle w:val="Heading1"/>
      </w:pPr>
      <w:r>
        <w:t xml:space="preserve">Personal Statement for Education Administrator Position</w:t>
      </w:r>
    </w:p>
    <w:p>
      <w:pPr>
        <w:pStyle w:val="FirstParagraph"/>
      </w:pPr>
      <w:r>
        <w:t xml:space="preserve">As I prepare this Personal Statement, I reflect on my profound commitment to transforming educational ecosystems, particularly within the vibrant yet complex landscape of Brazil Rio de Janeiro. My journey as an aspiring Education Administrator has been meticulously shaped by a deep understanding of Brazil's unique socio-educational challenges and the extraordinary potential residing in its communities. This document articulates my vision, qualifications, and unwavering dedication to advancing equitable education access across Rio de Janeiro's diverse municipalities.</w:t>
      </w:r>
    </w:p>
    <w:bookmarkStart w:id="20" w:name="X86046563e73bdfa8d0b93cb2bc1797173f4659d"/>
    <w:p>
      <w:pPr>
        <w:pStyle w:val="Heading2"/>
      </w:pPr>
      <w:r>
        <w:t xml:space="preserve">Foundational Commitment to Brazil's Educational Vision</w:t>
      </w:r>
    </w:p>
    <w:p>
      <w:pPr>
        <w:pStyle w:val="FirstParagraph"/>
      </w:pPr>
      <w:r>
        <w:t xml:space="preserve">My professional identity is inseparable from Brazil's national educational framework, particularly the ambitious goals outlined in the Lei de Diretrizes e Bases da Educação Nacional (LDB) and recent initiatives like Brasil Mais Educação. Having spent four years researching urban education disparities across Brazilian metropolitan regions, I developed a nuanced perspective on Rio de Janeiro's dual reality: world-class institutions coexisting with underfunded public schools serving 65% of the city's students. This context demands an Education Administrator who understands that true progress requires dismantling systemic barriers while celebrating Brazil's rich cultural mosaic. My academic foundation in Educational Policy (Master's, Universidade Federal do Rio de Janeiro) and fieldwork at Escola Municipal de Ensino Fundamental in Santa Teresa cemented my belief that effective administration must be both strategically rigorous and deeply human-centered.</w:t>
      </w:r>
    </w:p>
    <w:bookmarkEnd w:id="20"/>
    <w:bookmarkStart w:id="21" w:name="X85497a15e50d90cf21dbac34642ed1c6299fb02"/>
    <w:p>
      <w:pPr>
        <w:pStyle w:val="Heading2"/>
      </w:pPr>
      <w:r>
        <w:t xml:space="preserve">Operational Expertise for Rio de Janeiro's Unique Context</w:t>
      </w:r>
    </w:p>
    <w:p>
      <w:pPr>
        <w:pStyle w:val="FirstParagraph"/>
      </w:pPr>
      <w:r>
        <w:t xml:space="preserve">In my previous role as Assistant Director at a multi-campus network in Barra da Tijuca, I spearheaded a district-wide literacy initiative addressing Brazil's alarming reading proficiency rates (only 34% of students reach grade level by 5th grade). This project required navigating Rio's specific challenges: coordinating with favela-based community centers, managing resources amid municipal budget fluctuations, and implementing digital tools in schools without reliable internet. Our program achieved a 28% improvement in reading scores within two years – not through top-down mandates, but by co-designing solutions with teachers from Complexo do Alemão and Rocinha. As an Education Administrator for Brazil Rio de Janeiro, I would replicate this model by embedding community feedback into every strategic decision, understanding that sustainability requires local ownership.</w:t>
      </w:r>
    </w:p>
    <w:bookmarkEnd w:id="21"/>
    <w:bookmarkStart w:id="22" w:name="X8dea5f6efee2aa6871968bfe7e553d34b4a45c1"/>
    <w:p>
      <w:pPr>
        <w:pStyle w:val="Heading2"/>
      </w:pPr>
      <w:r>
        <w:t xml:space="preserve">Cultural Intelligence as a Strategic Asset</w:t>
      </w:r>
    </w:p>
    <w:p>
      <w:pPr>
        <w:pStyle w:val="FirstParagraph"/>
      </w:pPr>
      <w:r>
        <w:t xml:space="preserve">Rio de Janeiro's educational administration cannot function in isolation from its cultural heartbeat. My fluency in Portuguese (with native-level understanding of Carioca dialects) and immersive experience living in neighborhoods like Lins de Vasconcelos allowed me to build trust with parents whose children attend public schools. I've witnessed how traditional Afro-Brazilian knowledge systems can enhance STEM curricula, and how the city's vibrant arts culture provides natural pathways for student engagement. When addressing Brazil's persistent racial inequality in education – where Black students are 3x more likely to be excluded from quality schooling – I advocate for culturally responsive leadership that centers these realities. In Rio de Janeiro, this means collaborating with Movimento Negro and Comunidades Negras para design inclusive policies, not merely adding diversity statements to annual reports.</w:t>
      </w:r>
    </w:p>
    <w:bookmarkEnd w:id="22"/>
    <w:bookmarkStart w:id="23" w:name="strategic-framework-for-transformation"/>
    <w:p>
      <w:pPr>
        <w:pStyle w:val="Heading2"/>
      </w:pPr>
      <w:r>
        <w:t xml:space="preserve">Strategic Framework for Transformation</w:t>
      </w:r>
    </w:p>
    <w:p>
      <w:pPr>
        <w:pStyle w:val="FirstParagraph"/>
      </w:pPr>
      <w:r>
        <w:t xml:space="preserve">My proposed strategy for Brazil Rio de Janeiro focuses on three interconnected pillars:</w:t>
      </w:r>
    </w:p>
    <w:p>
      <w:pPr>
        <w:numPr>
          <w:ilvl w:val="0"/>
          <w:numId w:val="1001"/>
        </w:numPr>
        <w:pStyle w:val="Compact"/>
      </w:pPr>
      <w:r>
        <w:rPr>
          <w:bCs/>
          <w:b/>
        </w:rPr>
        <w:t xml:space="preserve">Resource Optimization:</w:t>
      </w:r>
      <w:r>
        <w:t xml:space="preserve"> </w:t>
      </w:r>
      <w:r>
        <w:t xml:space="preserve">Implementing a data-driven allocation system using IBGE's educational indicators to redirect funds toward high-impact areas like early childhood development in Baixada Fluminense, where only 42% of children attend preschool.</w:t>
      </w:r>
    </w:p>
    <w:p>
      <w:pPr>
        <w:numPr>
          <w:ilvl w:val="0"/>
          <w:numId w:val="1001"/>
        </w:numPr>
        <w:pStyle w:val="Compact"/>
      </w:pPr>
      <w:r>
        <w:rPr>
          <w:bCs/>
          <w:b/>
        </w:rPr>
        <w:t xml:space="preserve">Teacher Development:</w:t>
      </w:r>
      <w:r>
        <w:t xml:space="preserve"> </w:t>
      </w:r>
      <w:r>
        <w:t xml:space="preserve">Establishing regional "Pedagogical Hubs" modeled after successful initiatives in Niterói, providing ongoing training aligned with Brazil's new National Curricular Guidelines for Indigenous and Afro-Brazilian history.</w:t>
      </w:r>
    </w:p>
    <w:p>
      <w:pPr>
        <w:numPr>
          <w:ilvl w:val="0"/>
          <w:numId w:val="1001"/>
        </w:numPr>
        <w:pStyle w:val="Compact"/>
      </w:pPr>
      <w:r>
        <w:rPr>
          <w:bCs/>
          <w:b/>
        </w:rPr>
        <w:t xml:space="preserve">Community Integration:</w:t>
      </w:r>
      <w:r>
        <w:t xml:space="preserve"> </w:t>
      </w:r>
      <w:r>
        <w:t xml:space="preserve">Creating school-community partnership agreements that leverage Rio's cultural assets – from samba schools to the Botanical Garden – as living classrooms, directly addressing the UNICEF report showing 73% of students perform better when learning connects to their reality.</w:t>
      </w:r>
    </w:p>
    <w:bookmarkEnd w:id="23"/>
    <w:bookmarkStart w:id="24" w:name="X0e549f7e036032be9445c7c177e8df539ee3ca2"/>
    <w:p>
      <w:pPr>
        <w:pStyle w:val="Heading2"/>
      </w:pPr>
      <w:r>
        <w:t xml:space="preserve">Addressing Rio de Janeiro's Critical Challenges</w:t>
      </w:r>
    </w:p>
    <w:p>
      <w:pPr>
        <w:pStyle w:val="FirstParagraph"/>
      </w:pPr>
      <w:r>
        <w:t xml:space="preserve">I recognize that effective Education Administrator work in Brazil Rio de Janeiro must confront urgent issues head-on. The city's alarming school dropout rate (17% for adolescents aged 15-17) requires interventions beyond the classroom – including partnerships with social services to address food insecurity and violence prevention programs within school premises. My experience working with Rio's Secretaria Municipal de Educação on a pilot project connecting students from favelas to vocational training at Parque das Ruínas demonstrated how administrative leadership can create tangible pathways out of poverty. As an Education Administrator, I will prioritize closing the digital divide by establishing community Wi-Fi hotspots in public school libraries – a solution proven effective in the 2022 Rio Educação Digital initiative that increased online learning participation by 45%.</w:t>
      </w:r>
    </w:p>
    <w:bookmarkEnd w:id="24"/>
    <w:bookmarkStart w:id="25" w:name="why-this-matters-for-brazils-future"/>
    <w:p>
      <w:pPr>
        <w:pStyle w:val="Heading2"/>
      </w:pPr>
      <w:r>
        <w:t xml:space="preserve">Why This Matters for Brazil's Future</w:t>
      </w:r>
    </w:p>
    <w:p>
      <w:pPr>
        <w:pStyle w:val="FirstParagraph"/>
      </w:pPr>
      <w:r>
        <w:t xml:space="preserve">Rio de Janeiro is not just a city on the map – it's Brazil's educational laboratory, where innovative solutions must emerge to serve the nation. With 4 million students in municipal schools, Rio de Janeiro represents both the greatest challenge and most promising proving ground for national education reform. My approach rejects "one-size-fits-all" policies in favor of context-specific strategies honed through intimate knowledge of Brazil's educational terrain. When I speak of becoming an Education Administrator for Brazil Rio de Janeiro, I commit to being a bridge between federal frameworks and neighborhood realities – ensuring that every child in the city's schools, whether in Copacabana or Complexo do Alemão, experiences education as a catalyst for dignity and opportunity.</w:t>
      </w:r>
    </w:p>
    <w:bookmarkEnd w:id="25"/>
    <w:bookmarkStart w:id="26" w:name="conclusion-a-lifelong-promise"/>
    <w:p>
      <w:pPr>
        <w:pStyle w:val="Heading2"/>
      </w:pPr>
      <w:r>
        <w:t xml:space="preserve">Conclusion: A Lifelong Promise</w:t>
      </w:r>
    </w:p>
    <w:p>
      <w:pPr>
        <w:pStyle w:val="FirstParagraph"/>
      </w:pPr>
      <w:r>
        <w:t xml:space="preserve">This Personal Statement embodies more than professional qualifications – it reflects a lifelong commitment forged through Brazil's classrooms, streets, and community centers. I have witnessed how transformative education can be when led with cultural humility and strategic clarity. For Rio de Janeiro to fulfill its potential as Brazil's educational innovator, we need administrators who speak the language of both policy documents and neighborhood feiras. My career has prepared me to be that leader – not just managing systems, but nurturing the human potential within them. I am ready to bring my expertise in Brazilian educational administration, my proven ability to build cross-sector partnerships, and my unwavering belief in Rio de Janeiro's children to this critical role. In Brazil Rio de Janeiro, where education is both a right and a revolution waiting to happen, I stand ready to help write the next chapter of success.</w:t>
      </w:r>
    </w:p>
    <w:p>
      <w:pPr>
        <w:pStyle w:val="BodyText"/>
      </w:pPr>
      <w:r>
        <w:t xml:space="preserve">— [Your Name], Education Administrator Candidate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for Brazil Rio de Janeiro</dc:title>
  <dc:creator/>
  <dc:language>en</dc:language>
  <cp:keywords/>
  <dcterms:created xsi:type="dcterms:W3CDTF">2026-07-23T00:57:23Z</dcterms:created>
  <dcterms:modified xsi:type="dcterms:W3CDTF">2026-07-23T00:57:23Z</dcterms:modified>
</cp:coreProperties>
</file>

<file path=docProps/custom.xml><?xml version="1.0" encoding="utf-8"?>
<Properties xmlns="http://schemas.openxmlformats.org/officeDocument/2006/custom-properties" xmlns:vt="http://schemas.openxmlformats.org/officeDocument/2006/docPropsVTypes"/>
</file>