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Israel</w:t>
      </w:r>
      <w:r>
        <w:t xml:space="preserve"> </w:t>
      </w:r>
      <w:r>
        <w:t xml:space="preserve">Jerusalem</w:t>
      </w:r>
    </w:p>
    <w:bookmarkStart w:id="20" w:name="X578b8590dc8fe899961394220b8646c60001eb4"/>
    <w:p>
      <w:pPr>
        <w:pStyle w:val="Heading1"/>
      </w:pPr>
      <w:r>
        <w:t xml:space="preserve">Personal Statement: Pursuing Excellence in Education Administration within Israel Jerusalem</w:t>
      </w:r>
    </w:p>
    <w:p>
      <w:pPr>
        <w:pStyle w:val="FirstParagraph"/>
      </w:pPr>
      <w:r>
        <w:t xml:space="preserve">As an experienced education professional deeply committed to fostering inclusive, innovative, and equitable learning environments, I am writing this Personal Statement to express my profound interest in the position of Education Administrator within the vibrant educational landscape of Israel Jerusalem. My career has been dedicated to advancing educational excellence in complex, multicultural settings—making Israel Jerusalem a natural and meaningful destination for my next professional chapter. Having dedicated over a decade to education administration across diverse urban contexts, I am uniquely positioned to contribute meaningfully to the schools and institutions that shape the future of Jerusalem’s youth.</w:t>
      </w:r>
    </w:p>
    <w:p>
      <w:pPr>
        <w:pStyle w:val="BodyText"/>
      </w:pPr>
      <w:r>
        <w:t xml:space="preserve">My journey in educational leadership began in North America, where I served as a School Administrator for five years within a large, ethnically diverse district. However, it was my subsequent role as an Education Consultant for an international NGO working with school systems across the Middle East that ignited my passion for Jerusalem’s unique educational ecosystem. In that capacity, I collaborated with local ministries to develop curricula sensitive to both historical context and modern pedagogical best practices. I quickly recognized that Israel Jerusalem—where Jewish, Muslim, Christian, and other communities coexist within a single cityscape—presents both extraordinary challenges and unparalleled opportunities for transformative education. The very fabric of Jerusalem’s identity as a city of ancient history and contemporary aspiration demands an education administrator who understands the delicate interplay between tradition, innovation, and community cohesion.</w:t>
      </w:r>
    </w:p>
    <w:p>
      <w:pPr>
        <w:pStyle w:val="BodyText"/>
      </w:pPr>
      <w:r>
        <w:t xml:space="preserve">My professional philosophy centers on three pillars: equity through cultural responsiveness, data-driven strategic leadership, and building collaborative communities. As an Education Administrator in Israel Jerusalem, I would prioritize ensuring that every student—regardless of background or circumstance—has access to high-quality resources and a curriculum that reflects the city’s rich diversity. For instance, during my consultancy work in the West Bank region (with Israeli Ministry approval), I spearheaded a program integrating local history and interfaith dialogue into social studies curricula, resulting in a 30% increase in student engagement with civic responsibility. This experience taught me that effective education administration must transcend bureaucratic processes to become a force for connection. In Jerusalem, where schools often serve as community hubs adjacent to holy sites and historical landmarks, such an approach is not merely beneficial—it is essential.</w:t>
      </w:r>
    </w:p>
    <w:p>
      <w:pPr>
        <w:pStyle w:val="BodyText"/>
      </w:pPr>
      <w:r>
        <w:t xml:space="preserve">I bring specific, actionable expertise relevant to the demands of education administration in Israel Jerusalem. I have successfully managed budgets exceeding $2 million annually while optimizing resource allocation for technology integration, teacher professional development, and student support services. My tenure included leading a district-wide initiative to implement personalized learning frameworks using AI-driven assessment tools—a project that significantly narrowed achievement gaps among students from varying socioeconomic backgrounds. Crucially, I understand the unique administrative landscape of Israeli schools: navigating Ministry directives (such as those from the Israel Ministry of Education), fostering partnerships with local municipalities, and addressing community-specific needs in neighborhoods like Silwan, Sheikh Jarrah, or Mea Shearim. My fluency in Hebrew (C1 level) and Arabic (B2 level) further enables me to communicate effectively with educators, parents, and community leaders across Jerusalem’s diverse population.</w:t>
      </w:r>
    </w:p>
    <w:p>
      <w:pPr>
        <w:pStyle w:val="BodyText"/>
      </w:pPr>
      <w:r>
        <w:t xml:space="preserve">What sets me apart is my commitment to translating theory into tangible outcomes. In my most recent role as an Assistant Director of School Operations in a multi-school network in Tel Aviv-Jaffa, I redesigned the administrative workflow for student welfare services, reducing response times for at-risk students by 45%. This system prioritized early intervention and collaboration between counselors, teachers, and families—principles I would adapt immediately to Jerusalem’s context. I am acutely aware that education in Israel Jerusalem extends beyond academic achievement; it is deeply intertwined with social cohesion. Therefore, I have actively pursued professional development in trauma-informed practices and conflict resolution to better support students navigating identity-based challenges in a city as layered as Jerusalem.</w:t>
      </w:r>
    </w:p>
    <w:p>
      <w:pPr>
        <w:pStyle w:val="BodyText"/>
      </w:pPr>
      <w:r>
        <w:t xml:space="preserve">My admiration for Israel Jerusalem’s educational vision runs deep. The Israeli government’s emphasis on "Education for the Future" aligns perfectly with my belief that schools must prepare students not just for exams, but for active participation in a pluralistic society. I have long followed initiatives like the "Jerusalem 2035" plan, which prioritizes educational infrastructure upgrades and cultural enrichment programs across the city’s schools. I am eager to contribute to these goals by implementing scalable models that strengthen leadership pipelines, enhance teacher efficacy through mentorship programs, and integrate Jerusalem’s living heritage into daily learning experiences. For example, I propose developing partnerships with local museums like the Israel Museum or the Tower of David to create experiential learning modules about the city’s history and ecology.</w:t>
      </w:r>
    </w:p>
    <w:p>
      <w:pPr>
        <w:pStyle w:val="BodyText"/>
      </w:pPr>
      <w:r>
        <w:t xml:space="preserve">To serve as an Education Administrator in Israel Jerusalem is not merely a career opportunity—it is a profound honor and responsibility. I am ready to bring my strategic vision, administrative acumen, and unwavering dedication to equity to the schools that are foundational to Jerusalem’s future. My ultimate aim is to help cultivate generations of students who understand their shared heritage while embracing the diversity that makes Israel Jerusalem a beacon of coexistence in our world. I am confident that my background, cultural sensitivity, and passion for transformative leadership align precisely with the needs of educational institutions across this extraordinary city.</w:t>
      </w:r>
    </w:p>
    <w:p>
      <w:pPr>
        <w:pStyle w:val="BodyText"/>
      </w:pPr>
      <w:r>
        <w:t xml:space="preserve">Thank you for considering my application. I look forward to discussing how my expertise can support the continued excellence of education administration within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Israel Jerusalem</dc:title>
  <dc:creator/>
  <dc:language>en</dc:language>
  <cp:keywords/>
  <dcterms:created xsi:type="dcterms:W3CDTF">2026-05-03T15:03:46Z</dcterms:created>
  <dcterms:modified xsi:type="dcterms:W3CDTF">2026-05-03T15:03:46Z</dcterms:modified>
</cp:coreProperties>
</file>

<file path=docProps/custom.xml><?xml version="1.0" encoding="utf-8"?>
<Properties xmlns="http://schemas.openxmlformats.org/officeDocument/2006/custom-properties" xmlns:vt="http://schemas.openxmlformats.org/officeDocument/2006/docPropsVTypes"/>
</file>