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e8793d2ca5b98e35ca33a083a800b3c913d6a0"/>
    <w:p>
      <w:pPr>
        <w:pStyle w:val="Heading1"/>
      </w:pPr>
      <w:r>
        <w:t xml:space="preserve">Personal Statement for Education Administrator Position in Ivory Coast Abidjan</w:t>
      </w:r>
    </w:p>
    <w:p>
      <w:pPr>
        <w:pStyle w:val="FirstParagraph"/>
      </w:pPr>
      <w:r>
        <w:t xml:space="preserve">As I prepare this Personal Statement, I reflect deeply on my unwavering commitment to transforming educational landscapes, particularly within the vibrant and dynamic context of Ivory Coast Abidjan. My professional journey has been meticulously shaped by a profound understanding of equitable education systems, and I now seek to contribute my expertise as an Education Administrator within Abidjan's schools and institutions—a city that embodies both the immense potential and pressing challenges of West Africa's educational frontier.</w:t>
      </w:r>
    </w:p>
    <w:p>
      <w:pPr>
        <w:pStyle w:val="BodyText"/>
      </w:pPr>
      <w:r>
        <w:t xml:space="preserve">For over a decade, I have dedicated myself to education leadership across Francophone Africa, with significant experience in urban centers mirroring Abidjan's complexity. My tenure as a Senior Academic Coordinator at the Association pour l'Éducation de l'Enfant (AEE) in Bouaké equipped me with critical insights into managing resource-constrained environments while upholding pedagogical excellence. I spearheaded curriculum modernization initiatives that integrated Ivorian cultural narratives into core subjects, directly addressing gaps identified in national assessments. This work culminated in a 25% improvement in student engagement metrics across 15 public primary schools—proof that contextualized education administration yields tangible results.</w:t>
      </w:r>
    </w:p>
    <w:p>
      <w:pPr>
        <w:pStyle w:val="BodyText"/>
      </w:pPr>
      <w:r>
        <w:t xml:space="preserve">What compels me toward Abidjan is its unique position as Ivory Coast's educational epicenter and the nation's ambitious vision for human capital development. I have closely studied the Ministry of National Education's</w:t>
      </w:r>
      <w:r>
        <w:t xml:space="preserve"> </w:t>
      </w:r>
      <w:r>
        <w:rPr>
          <w:iCs/>
          <w:i/>
        </w:rPr>
        <w:t xml:space="preserve">Plan Stratégique de Développement Éducatif (PSE-EDU)</w:t>
      </w:r>
      <w:r>
        <w:t xml:space="preserve">, particularly its focus on reducing urban-rural disparities—a priority that resonates with my operational philosophy. Abidjan's educational ecosystem presents both urgency and opportunity: over 30% of students in the city attend overcrowded public schools with insufficient infrastructure, while private institutions often serve only those who can afford them. As an Education Administrator, I am prepared to bridge this divide through strategic resource allocation, teacher development programs aligned with Ivorian pedagogical standards, and community partnerships that empower parents as educational stakeholders—essential elements in a city where family engagement often determines student success.</w:t>
      </w:r>
    </w:p>
    <w:p>
      <w:pPr>
        <w:pStyle w:val="BodyText"/>
      </w:pPr>
      <w:r>
        <w:t xml:space="preserve">My approach is rooted in the conviction that effective education administration must be deeply localized. During my fieldwork in Abidjan's Cocody district, I observed how cultural context shapes classroom dynamics: students from fishing communities near the lagoon demonstrated exceptional problem-solving skills when math problems related to tide patterns were incorporated into lessons. This experience reinforced my belief that as an Education Administrator in Ivory Coast Abidjan, I must design systems where curriculum reflects our nation's realities—from the cocoa farms of Sassandra to the markets of Plateau. I have developed frameworks for inclusive education that consider linguistic diversity (French as medium of instruction alongside local languages like Baoulé and Dioula), socioeconomic barriers, and gender equity—critical considerations in Abidjan's diverse urban population.</w:t>
      </w:r>
    </w:p>
    <w:p>
      <w:pPr>
        <w:pStyle w:val="BodyText"/>
      </w:pPr>
      <w:r>
        <w:t xml:space="preserve">I am particularly energized by the opportunities presented by Ivory Coast's recent investments in educational technology. Having piloted a low-cost tablet-based literacy initiative in Abidjan's Treichville neighborhood, I witnessed how digital tools could overcome physical classroom limitations when paired with proper teacher training. As an Education Administrator, I would champion scalable solutions like offline learning platforms accessible via basic mobile phones—reaching students in informal settlements where internet access remains limited. This aligns perfectly with the national goal to establish 500 smart classrooms by 2025, a target that demands both technological savvy and cultural sensitivity.</w:t>
      </w:r>
    </w:p>
    <w:p>
      <w:pPr>
        <w:pStyle w:val="BodyText"/>
      </w:pPr>
      <w:r>
        <w:t xml:space="preserve">My leadership philosophy centers on collaborative empowerment rather than top-down mandates. In my previous role coordinating with the Abidjan District Education Office, I facilitated monthly roundtables where teachers, parents, and local leaders co-created solutions for issues like student retention during harvest seasons or hygiene facilities in overcrowded schools. This participatory model—now widely adopted by the Ministry of Education—proves that sustainable change emerges when administrators listen first. For Ivory Coast Abidjan specifically, I envision creating a "District Educational Task Force" that includes youth representatives from neighborhoods like Marcory and Gagnoa to ensure student voices directly inform policy decisions—a practice consistent with the</w:t>
      </w:r>
      <w:r>
        <w:t xml:space="preserve"> </w:t>
      </w:r>
      <w:r>
        <w:rPr>
          <w:iCs/>
          <w:i/>
        </w:rPr>
        <w:t xml:space="preserve">Code de l'Enfance</w:t>
      </w:r>
      <w:r>
        <w:t xml:space="preserve"> </w:t>
      </w:r>
      <w:r>
        <w:t xml:space="preserve">which prioritizes children's rights.</w:t>
      </w:r>
    </w:p>
    <w:p>
      <w:pPr>
        <w:pStyle w:val="BodyText"/>
      </w:pPr>
      <w:r>
        <w:t xml:space="preserve">The stakes are high, yet I see profound hope in Ivory Coast's educational trajectory. With a youth population exceeding 40% of the national demographic, Abidjan is not just a city but the engine for our nation's future competitiveness. My commitment extends beyond administrative efficiency to fostering an environment where every child—regardless of zip code or family income—can access quality education that prepares them for tertiary studies or skilled trades in Ivory Coast's growing economy. I have already begun mapping partnerships with Abidjan-based institutions like the Université Félix Houphouët-Boigny and the Centre de Formation Professionnelle pour l'Apprentissage (CFPA) to create seamless pathways from secondary education to vocational training, directly addressing youth unemployment rates.</w:t>
      </w:r>
    </w:p>
    <w:p>
      <w:pPr>
        <w:pStyle w:val="BodyText"/>
      </w:pPr>
      <w:r>
        <w:t xml:space="preserve">This Personal Statement represents more than a job application; it is a testament to my readiness to serve Ivory Coast Abidjan with the humility of a learner and the determination of an administrator. I bring not just management experience, but an intimate understanding that education in this context requires balancing national standards with hyperlocal relevance. I am eager to contribute my skills in budget oversight ($500k+ annual portfolios), stakeholder engagement across government, civil society, and the private sector (including partnerships with companies like MTN Ivory Coast for tech infrastructure), and data-driven decision-making—all grounded in respect for Ivorian educational values.</w:t>
      </w:r>
    </w:p>
    <w:p>
      <w:pPr>
        <w:pStyle w:val="BodyText"/>
      </w:pPr>
      <w:r>
        <w:t xml:space="preserve">In Abidjan, where a single classroom might house students from 10 different ethnic backgrounds, I have learned that the most powerful education administration is one that celebrates diversity as a strength. My vision for Ivory Coast Abidjan is clear: to transform schools into dynamic community hubs where children develop critical thinking skills while preserving their cultural heritage—preparing them not merely to succeed in exams, but to build a more prosperous Ivory Coast. I am ready to bring this vision to life as an Education Administrator committed entirely to the students, teachers, and future of Abidjan.</w:t>
      </w:r>
    </w:p>
    <w:p>
      <w:pPr>
        <w:pStyle w:val="BodyText"/>
      </w:pPr>
      <w:r>
        <w:t xml:space="preserve">This Personal Statement is submitted with profound respect for the educational mission of Ivory Coast and unwavering dedication to advancing it through effective administration in Abidjan's unique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Ivory Coast Abidjan</dc:title>
  <dc:creator/>
  <dc:language>en</dc:language>
  <cp:keywords/>
  <dcterms:created xsi:type="dcterms:W3CDTF">2026-07-19T08:16:33Z</dcterms:created>
  <dcterms:modified xsi:type="dcterms:W3CDTF">2026-07-19T08:16:33Z</dcterms:modified>
</cp:coreProperties>
</file>

<file path=docProps/custom.xml><?xml version="1.0" encoding="utf-8"?>
<Properties xmlns="http://schemas.openxmlformats.org/officeDocument/2006/custom-properties" xmlns:vt="http://schemas.openxmlformats.org/officeDocument/2006/docPropsVTypes"/>
</file>