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d191f9932ee369d5bb683ac4c712fc1531ed0c8"/>
    <w:p>
      <w:pPr>
        <w:pStyle w:val="Heading1"/>
      </w:pPr>
      <w:r>
        <w:t xml:space="preserve">Personal Statement for Education Administrator Position</w:t>
      </w:r>
    </w:p>
    <w:p>
      <w:pPr>
        <w:pStyle w:val="FirstParagraph"/>
      </w:pPr>
      <w:r>
        <w:t xml:space="preserve">Submitted for Consideration in Kathmandu, Nepal</w:t>
      </w:r>
    </w:p>
    <w:p>
      <w:pPr>
        <w:pStyle w:val="BodyText"/>
      </w:pPr>
      <w:r>
        <w:t xml:space="preserve">As a dedicated education professional with over eight years of progressive experience in Nepal's evolving educational landscape, I am submitting this Personal Statement to express my profound commitment to advancing quality education as an Education Administrator in Kathmandu. My career has been defined by a deep-rooted understanding of the unique challenges and transformative potential within Nepal's school systems, particularly in the capital city where urbanization meets traditional learning structures. Having navigated the complexities of educational administration from rural districts to Kathmandu's bustling municipalities, I am prepared to contribute meaningfully to your institution's mission through strategic leadership and culturally responsive management.</w:t>
      </w:r>
    </w:p>
    <w:p>
      <w:pPr>
        <w:pStyle w:val="BodyText"/>
      </w:pPr>
      <w:r>
        <w:t xml:space="preserve">My journey began in 2016 when I joined the Nepal School Management Committee in Lalitpur, where I coordinated teacher training programs for 47 schools across Kathmandu Valley. This foundational experience revealed the critical intersection between policy implementation and on-ground realities—a perspective that has shaped my entire career. I witnessed how inadequate resource allocation in urban schools led to overcrowded classrooms and inconsistent learning outcomes, particularly affecting marginalized communities in areas like Balaju and Patan. These observations fueled my pursuit of a Master's in Educational Leadership from Tribhuvan University, where I completed fieldwork analyzing Kathmandu Metropolitan City's (KMC) educational infrastructure gaps. My thesis proposed a community-responsive school management model that has since been piloted in six KMC schools with measurable improvements in student attendance and parent engagement.</w:t>
      </w:r>
    </w:p>
    <w:p>
      <w:pPr>
        <w:pStyle w:val="BodyText"/>
      </w:pPr>
      <w:r>
        <w:t xml:space="preserve">As an Assistant Education Officer at the Department of Education, Kathmandu, I managed district-level operations for 28 public schools serving over 15,000 students. In this role, I spearheaded the implementation of Nepal's School Health and Nutrition Program across urban communities, securing partnerships with local NGOs like ChildFund Nepal to provide essential services. When Kathmandu faced severe monsoon disruptions in 2021, my team's contingency planning—developed through collaboration with KMC disaster management units—ensured zero learning loss for 85% of schools through hybrid teaching protocols. This experience underscored my belief that effective Education Administrator must be both a strategic planner and an agile crisis responder, capable of navigating Nepal's volatile environmental and political contexts.</w:t>
      </w:r>
    </w:p>
    <w:p>
      <w:pPr>
        <w:pStyle w:val="BodyText"/>
      </w:pPr>
      <w:r>
        <w:t xml:space="preserve">What sets me apart is my unwavering focus on culturally contextualized leadership. Having grown up in a Kathmandu Valley community where Newari language traditions coexist with national curricula, I understand how educational systems must honor Nepal's pluralistic identity. At the Gyan Jyoti School in Patan, I led the integration of local heritage studies into core subjects—transforming history lessons to include Patan Durbar Square's architectural significance and incorporating traditional Nepali folktales into language arts. This initiative increased student cultural pride by 73% (per our internal assessment) while boosting literacy rates. For me, an Education Administrator in Nepal Kathmandu cannot operate from a generic playbook; solutions must emerge from intimate knowledge of the community's rhythms, festivals like Indra Jatra, and socioeconomic realities—from Thamel's tourism-driven schools to rural-adjacent institutions struggling with teacher shortages.</w:t>
      </w:r>
    </w:p>
    <w:p>
      <w:pPr>
        <w:pStyle w:val="BodyText"/>
      </w:pPr>
      <w:r>
        <w:t xml:space="preserve">My technical competencies align precisely with modern educational administration demands. I am proficient in Nepal's National Education Policy 2076, Nepali Curriculum Framework, and the latest data management systems like the School Management Information System (SMIS). I have trained over 300 teachers in digital literacy through Nepal's E-Learning initiative, equipping them to use platforms like Khulna during school closures. Crucially, I've developed a talent retention framework that addresses Kathmandu's chronic teacher attrition—by creating career pathways for educators and establishing peer mentorship circles in high-need schools. This approach reduced faculty turnover by 42% at my previous institution within two years.</w:t>
      </w:r>
    </w:p>
    <w:p>
      <w:pPr>
        <w:pStyle w:val="BodyText"/>
      </w:pPr>
      <w:r>
        <w:t xml:space="preserve">I recognize that the role of an Education Administrator in Nepal Kathmandu transcends administrative duties—it requires being a bridge between policy and people. During the pandemic, I organized community forums across Kathmandu's wards, listening to parents' concerns about digital divides and working with local telecom companies to provide subsidized internet access for low-income households. This collaborative problem-solving exemplifies my philosophy: education leadership in Nepal must be participatory, not paternalistic. When advocating for infrastructure upgrades at a Kathmandu school, I always begin by inviting mothers' groups and student councils to co-design solutions, ensuring their voices shape the outcome.</w:t>
      </w:r>
    </w:p>
    <w:p>
      <w:pPr>
        <w:pStyle w:val="BodyText"/>
      </w:pPr>
      <w:r>
        <w:t xml:space="preserve">Looking ahead, I envision an Education Administrator in Nepal Kathmandu who champions two interconnected priorities: equity and innovation. First, addressing Kathmandu's stark urban-rural educational divides through mobile learning units that serve peri-urban communities like Sisdole. Second, integrating Nepal's National Vocational Training Policy into school curricula—partnering with industries to offer youth digital skills training at institutions like the Kathmandu Technical Campus. My goal is not merely to manage schools but to cultivate ecosystems where every child in Kathmandu Valley, regardless of caste, gender, or economic status, can access future-ready education.</w:t>
      </w:r>
    </w:p>
    <w:p>
      <w:pPr>
        <w:pStyle w:val="BodyText"/>
      </w:pPr>
      <w:r>
        <w:t xml:space="preserve">This Personal Statement reflects more than professional qualifications—it embodies my lived commitment to Nepal's educational transformation. I have witnessed firsthand how an empowered Education Administrator in Kathmandu can uplift entire communities: when we redesigned the school calendar at a KMC-affiliated institution to align with local agricultural cycles, student performance improved by 28%. My passion is not abstract; it is forged in the classrooms of Kathmandu's diverse neighborhoods. I am ready to bring this same energy, strategic insight, and cultural humility to your institution—ensuring that every child in Nepal Kathmandu receives education that honors their heritage while equipping them for tomorrow.</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Nepal Kathmandu</dc:title>
  <dc:creator/>
  <dc:language>en</dc:language>
  <cp:keywords/>
  <dcterms:created xsi:type="dcterms:W3CDTF">2026-07-19T01:35:17Z</dcterms:created>
  <dcterms:modified xsi:type="dcterms:W3CDTF">2026-07-19T01:35:17Z</dcterms:modified>
</cp:coreProperties>
</file>

<file path=docProps/custom.xml><?xml version="1.0" encoding="utf-8"?>
<Properties xmlns="http://schemas.openxmlformats.org/officeDocument/2006/custom-properties" xmlns:vt="http://schemas.openxmlformats.org/officeDocument/2006/docPropsVTypes"/>
</file>