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6" w:name="Xe0604790410359fea7adea4ea4d07f60db8f49f"/>
    <w:p>
      <w:pPr>
        <w:pStyle w:val="Heading1"/>
      </w:pPr>
      <w:r>
        <w:t xml:space="preserve">Personal Statement for Education Administrator Position in Abuja, Nigeria</w:t>
      </w:r>
    </w:p>
    <w:p>
      <w:pPr>
        <w:pStyle w:val="FirstParagraph"/>
      </w:pPr>
      <w:r>
        <w:t xml:space="preserve">As a dedicated education professional with over a decade of administrative experience within Nigeria's evolving educational landscape, I submit this Personal Statement to express my profound commitment to advancing quality education in the Federal Capital Territory. My career has been defined by a steadfast mission to transform educational institutions into engines of opportunity—particularly within the dynamic context of Abuja, where I have witnessed both the challenges and extraordinary potential of our nation's future leaders. This statement outlines my qualifications, philosophy, and unwavering dedication to serving as an effective Education Administrator in Nigeria Abuja.</w:t>
      </w:r>
    </w:p>
    <w:bookmarkStart w:id="20" w:name="rooted-in-nigerian-educational-values"/>
    <w:p>
      <w:pPr>
        <w:pStyle w:val="Heading2"/>
      </w:pPr>
      <w:r>
        <w:t xml:space="preserve">Rooted in Nigerian Educational Values</w:t>
      </w:r>
    </w:p>
    <w:p>
      <w:pPr>
        <w:pStyle w:val="FirstParagraph"/>
      </w:pPr>
      <w:r>
        <w:t xml:space="preserve">My journey began in Kaduna State, where I completed my primary and secondary education under Nigeria's national curriculum. This foundation instilled in me a deep appreciation for the transformative power of education within our cultural context. I pursued a Bachelor of Education (Primary) from Ahmadu Bello University, Zaria, followed by a Master's in Educational Administration at the University of Abuja—a pivotal experience that immersed me in the unique administrative realities of Nigeria's capital region. During my postgraduate studies, I conducted field research on teacher retention strategies across Abuja's public schools, identifying critical gaps exacerbated by urban migration and resource constraints. This academic work directly informed my belief that effective education administration must be deeply contextualized to Nigeria's socio-educational fabric.</w:t>
      </w:r>
    </w:p>
    <w:bookmarkEnd w:id="20"/>
    <w:bookmarkStart w:id="21" w:name="X39bcddbda4bd524e4014f579f71c9c9e1608105"/>
    <w:p>
      <w:pPr>
        <w:pStyle w:val="Heading2"/>
      </w:pPr>
      <w:r>
        <w:t xml:space="preserve">Administrative Experience in Abuja's Education Ecosystem</w:t>
      </w:r>
    </w:p>
    <w:p>
      <w:pPr>
        <w:pStyle w:val="FirstParagraph"/>
      </w:pPr>
      <w:r>
        <w:t xml:space="preserve">For the past seven years, I have served as a Senior Administrative Officer at the Abuja Municipal Area Council (AMAC) Education Department, managing operations across 45 public schools in three local government areas. My responsibilities included budget allocation for infrastructure development, teacher recruitment and professional development programs, and implementing the Federal Ministry of Education's Universal Basic Education (UBE) initiatives. A defining achievement was leading a cross-departmental task force that reduced classroom overcrowding by 32% in Abuja's rapidly expanding peri-urban schools through strategic site reallocation and community engagement. I collaborated closely with Abuja State Ministry of Education stakeholders to secure funding for solar-powered learning spaces in three underserved communities—a project that directly supported Nigeria's Sustainable Development Goal 4 targets.</w:t>
      </w:r>
    </w:p>
    <w:p>
      <w:pPr>
        <w:pStyle w:val="BodyText"/>
      </w:pPr>
      <w:r>
        <w:t xml:space="preserve">My administrative approach centers on data-driven decision-making aligned with Nigeria's National Education Policy. For instance, I developed a digital tracking system for student performance metrics adopted by five Abuja schools, enabling early intervention for at-risk learners. This initiative was later presented at the 2022 Nigeria Education Summit in Abuja, where it received recognition as a model for leveraging technology within resource-constrained environments. Crucially, I understand that education administration in Nigeria Abuja must navigate complex layers: federal policies intersecting with state frameworks, diverse cultural communities (including Hausa, Yoruba, Igbo and indigenous Tiv populations), and the unique challenges of a rapidly growing capital city.</w:t>
      </w:r>
    </w:p>
    <w:bookmarkEnd w:id="21"/>
    <w:bookmarkStart w:id="22" w:name="philosophy-equity-as-the-cornerstone"/>
    <w:p>
      <w:pPr>
        <w:pStyle w:val="Heading2"/>
      </w:pPr>
      <w:r>
        <w:t xml:space="preserve">Philosophy: Equity as the Cornerstone</w:t>
      </w:r>
    </w:p>
    <w:p>
      <w:pPr>
        <w:pStyle w:val="FirstParagraph"/>
      </w:pPr>
      <w:r>
        <w:t xml:space="preserve">My professional philosophy is anchored in the principle that educational equity is non-negotiable. In Abuja, where socioeconomic disparities are stark—from affluent gated communities to sprawling informal settlements—I have championed inclusive practices that ensure every child, regardless of background, accesses quality education. This manifested when I spearheaded a partnership between AMAC and local NGOs to provide free textbooks and learning materials for 12,000 disadvantaged students in 2023. My strategy integrates traditional Nigerian community leadership structures (e.g., involving Chiefs and Parent-Teacher Associations) with modern administrative techniques—a synthesis that respects cultural context while driving systemic change. I firmly believe that effective Education Administration in Nigeria Abuja requires listening to grassroots voices before implementing top-down policies.</w:t>
      </w:r>
    </w:p>
    <w:bookmarkEnd w:id="22"/>
    <w:bookmarkStart w:id="23" w:name="X6d21cfea10d4ef66eb16c32d0589dd589706aea"/>
    <w:p>
      <w:pPr>
        <w:pStyle w:val="Heading2"/>
      </w:pPr>
      <w:r>
        <w:t xml:space="preserve">Addressing Abuja's Unique Educational Challenges</w:t>
      </w:r>
    </w:p>
    <w:p>
      <w:pPr>
        <w:pStyle w:val="FirstParagraph"/>
      </w:pPr>
      <w:r>
        <w:t xml:space="preserve">Having navigated Abuja's educational landscape firsthand, I recognize three critical challenges demanding urgent administrative attention: (1) Teacher shortages in STEM subjects exacerbated by urban migration; (2) Infrastructure deficits in rapidly expanding informal settlements; and (3) Digital literacy gaps affecting curriculum implementation. My response to these challenges is proactive and collaborative. For teacher recruitment, I designed a localized incentive program offering housing support for qualified educators willing to serve in Abuja's peripheral zones—a strategy that increased STEM teacher retention by 45% within two years. Regarding infrastructure, I secured community-led micro-grant partnerships for school construction in Gwagwalada and Kuyawa, ensuring projects reflected local needs through participatory planning sessions.</w:t>
      </w:r>
    </w:p>
    <w:p>
      <w:pPr>
        <w:pStyle w:val="BodyText"/>
      </w:pPr>
      <w:r>
        <w:t xml:space="preserve">Furthermore, I advocate for integrating Nigeria's National Curriculum with indigenous knowledge systems. In my current role, I piloted a program embedding Hausa agricultural wisdom into science lessons at three Abuja primary schools—a culturally responsive approach that boosted student engagement by 68%, according to school assessment data. This experience underscores my conviction that education administration must honor Nigeria's heritage while preparing students for the globalized world.</w:t>
      </w:r>
    </w:p>
    <w:bookmarkEnd w:id="23"/>
    <w:bookmarkStart w:id="24" w:name="commitment-to-sustainable-impact"/>
    <w:p>
      <w:pPr>
        <w:pStyle w:val="Heading2"/>
      </w:pPr>
      <w:r>
        <w:t xml:space="preserve">Commitment to Sustainable Impact</w:t>
      </w:r>
    </w:p>
    <w:p>
      <w:pPr>
        <w:pStyle w:val="FirstParagraph"/>
      </w:pPr>
      <w:r>
        <w:t xml:space="preserve">As an Education Administrator, I measure success not merely by infrastructure completion but by student outcomes and community ownership. My 2023 evaluation of Abuja's literacy programs revealed that schools with strong parent-administrator partnerships saw 50% higher reading proficiency rates. This insight drives my current work designing a community education council model for all AMAC schools—a structure I will champion if selected for this role. I am equally committed to advancing gender equity; through targeted initiatives, we increased female enrollment in secondary schools across Abuja by 27% during my tenure.</w:t>
      </w:r>
    </w:p>
    <w:p>
      <w:pPr>
        <w:pStyle w:val="BodyText"/>
      </w:pPr>
      <w:r>
        <w:t xml:space="preserve">My vision extends beyond administrative efficiency: I aim to cultivate a network of education leaders who understand that Nigeria's progress hinges on educational excellence in every classroom. In Abuja, where the Federal Government sets national standards while local authorities implement them, this dual-level understanding is vital. I am prepared to leverage my experience with federal-state coordination frameworks—including UBE implementation and NERDC curriculum adaptation—to ensure seamless policy execution across Abuja's diverse educational settings.</w:t>
      </w:r>
    </w:p>
    <w:bookmarkEnd w:id="24"/>
    <w:bookmarkStart w:id="25" w:name="X7dd2c40574c18339cefbf4d3566bf6a87fcc897"/>
    <w:p>
      <w:pPr>
        <w:pStyle w:val="Heading2"/>
      </w:pPr>
      <w:r>
        <w:t xml:space="preserve">Conclusion: A Lifelong Dedication to Nigeria's Future</w:t>
      </w:r>
    </w:p>
    <w:p>
      <w:pPr>
        <w:pStyle w:val="FirstParagraph"/>
      </w:pPr>
      <w:r>
        <w:t xml:space="preserve">This Personal Statement reflects more than professional credentials; it embodies a lifelong commitment to education as the cornerstone of Nigeria's development. In Abuja—a city that symbolizes our nation's aspirations—I have seen how exceptional administration can unlock potential in children who will become doctors, engineers, and leaders. I bring not only technical expertise in educational management but also an authentic understanding of Nigeria's cultural context and a proven ability to translate vision into results within the unique environment of Abuja.</w:t>
      </w:r>
    </w:p>
    <w:p>
      <w:pPr>
        <w:pStyle w:val="BodyText"/>
      </w:pPr>
      <w:r>
        <w:t xml:space="preserve">I am eager to contribute my strategic leadership as your Education Administrator, advancing policies that honor Nigeria's educational philosophy while innovating for tomorrow's challenges. My goal is clear: to ensure that every child in Abuja receives an education worthy of their potential and Nigeria's promise. I welcome the opportunity to discuss how my experience aligns with your vision for educational excellence in our nation's capital.</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2026-07-21T04:30:56Z</dcterms:created>
  <dcterms:modified xsi:type="dcterms:W3CDTF">2026-07-21T04:30:56Z</dcterms:modified>
</cp:coreProperties>
</file>

<file path=docProps/custom.xml><?xml version="1.0" encoding="utf-8"?>
<Properties xmlns="http://schemas.openxmlformats.org/officeDocument/2006/custom-properties" xmlns:vt="http://schemas.openxmlformats.org/officeDocument/2006/docPropsVTypes"/>
</file>