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Pakistan</w:t>
      </w:r>
      <w:r>
        <w:t xml:space="preserve"> </w:t>
      </w:r>
      <w:r>
        <w:t xml:space="preserve">Islamabad</w:t>
      </w:r>
    </w:p>
    <w:bookmarkStart w:id="26"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in educational leadership across diverse settings, I am writing to express my profound commitment to advancing Pakistan's educational landscape through the role of Education Administrator. This Personal Statement articulates my qualifications, vision, and unwavering dedication to transforming educational outcomes specifically within the dynamic context of Islamabad—the heartland of Pakistan's academic and administrative progress.</w:t>
      </w:r>
    </w:p>
    <w:bookmarkStart w:id="20" w:name="Xaa2b68809aff17d4324e1ece5951abd7d751d5b"/>
    <w:p>
      <w:pPr>
        <w:pStyle w:val="Heading2"/>
      </w:pPr>
      <w:r>
        <w:t xml:space="preserve">Educational Foundation and Professional Journey</w:t>
      </w:r>
    </w:p>
    <w:p>
      <w:pPr>
        <w:pStyle w:val="FirstParagraph"/>
      </w:pPr>
      <w:r>
        <w:t xml:space="preserve">My educational journey began at the University of Islamabad, where I earned a Master's in Education Administration with honors. This foundational experience immersed me in Pakistan's evolving education policies, from the National Education Policy (2017) to the Punjab Education Sector Reform Program. My thesis on "Decentralized Governance Models for Urban Schools in Pakistan" directly addressed systemic challenges faced by institutions like those within Islamabad Capital Territory (ICT). Subsequently, I served as Deputy Director at a leading public school network in Islamabad, where I managed budgets exceeding PKR 150 million annually and oversaw the implementation of digital learning platforms across 42 schools. This role cemented my understanding that effective education administration in Pakistan Islamabad demands both strategic vision and ground-level operational excellence.</w:t>
      </w:r>
    </w:p>
    <w:bookmarkEnd w:id="20"/>
    <w:bookmarkStart w:id="21" w:name="Xf0976dc03a7b778ffd775280c458a2f5ad37a88"/>
    <w:p>
      <w:pPr>
        <w:pStyle w:val="Heading2"/>
      </w:pPr>
      <w:r>
        <w:t xml:space="preserve">Navigating Pakistan's Educational Landscape</w:t>
      </w:r>
    </w:p>
    <w:p>
      <w:pPr>
        <w:pStyle w:val="FirstParagraph"/>
      </w:pPr>
      <w:r>
        <w:t xml:space="preserve">In my career, I have consistently addressed critical challenges unique to education administration in Pakistan Islamabad. The disparity between urban and rural educational infrastructure remains a pressing issue; as an Education Administrator, I spearheaded the "ICT Digital Bridge Initiative," which deployed tablet-based learning tools to 5,000 underprivileged students in Islamabad’s peri-urban zones. This project directly responded to the government's vision of "Education for All" while navigating bureaucratic complexities through collaborative frameworks with Punjab School Education Board (PSEB) and Federal Ministry of Education. I also championed teacher capacity-building programs that reduced staff turnover by 35% in high-stress urban schools—proving that investing in educators is non-negotiable for sustainable progress.</w:t>
      </w:r>
    </w:p>
    <w:bookmarkEnd w:id="21"/>
    <w:bookmarkStart w:id="22" w:name="X91471a14166583f6c9ebc543152783f4432d74b"/>
    <w:p>
      <w:pPr>
        <w:pStyle w:val="Heading2"/>
      </w:pPr>
      <w:r>
        <w:t xml:space="preserve">Core Competencies Aligned with Pakistan's Needs</w:t>
      </w:r>
    </w:p>
    <w:p>
      <w:pPr>
        <w:pStyle w:val="FirstParagraph"/>
      </w:pPr>
      <w:r>
        <w:t xml:space="preserve">My approach to Education Administrator roles integrates three pillars essential for Pakistan Islamabad's development:</w:t>
      </w:r>
    </w:p>
    <w:p>
      <w:pPr>
        <w:numPr>
          <w:ilvl w:val="0"/>
          <w:numId w:val="1001"/>
        </w:numPr>
        <w:pStyle w:val="Compact"/>
      </w:pPr>
      <w:r>
        <w:rPr>
          <w:bCs/>
          <w:b/>
        </w:rPr>
        <w:t xml:space="preserve">Policy-Driven Implementation:</w:t>
      </w:r>
      <w:r>
        <w:t xml:space="preserve"> </w:t>
      </w:r>
      <w:r>
        <w:t xml:space="preserve">I translate national education policies into actionable school-level strategies. For instance, I adapted the "National Curriculum Framework" for Islamabad’s multi-ethnic student body, incorporating Urdu and local dialects while meeting international standards.</w:t>
      </w:r>
    </w:p>
    <w:p>
      <w:pPr>
        <w:numPr>
          <w:ilvl w:val="0"/>
          <w:numId w:val="1001"/>
        </w:numPr>
        <w:pStyle w:val="Compact"/>
      </w:pPr>
      <w:r>
        <w:rPr>
          <w:bCs/>
          <w:b/>
        </w:rPr>
        <w:t xml:space="preserve">Fiscal Stewardship:</w:t>
      </w:r>
      <w:r>
        <w:t xml:space="preserve"> </w:t>
      </w:r>
      <w:r>
        <w:t xml:space="preserve">Having managed provincial education funds under the Pakistan Poverty Alleviation Fund (PPAF), I ensure transparent resource allocation. My cost-reduction strategies in ICT schools saved PKR 22 million annually without compromising quality—funds redirected to scholarship programs for female students.</w:t>
      </w:r>
    </w:p>
    <w:p>
      <w:pPr>
        <w:numPr>
          <w:ilvl w:val="0"/>
          <w:numId w:val="1001"/>
        </w:numPr>
        <w:pStyle w:val="Compact"/>
      </w:pPr>
      <w:r>
        <w:rPr>
          <w:bCs/>
          <w:b/>
        </w:rPr>
        <w:t xml:space="preserve">Community-Centric Leadership:</w:t>
      </w:r>
      <w:r>
        <w:t xml:space="preserve"> </w:t>
      </w:r>
      <w:r>
        <w:t xml:space="preserve">In Islamabad’s culturally diverse environment, I established parent-teacher councils in 17 schools, increasing parental engagement by 60%. This aligns with Pakistan’s National Education Policy emphasis on community ownership of schools.</w:t>
      </w:r>
    </w:p>
    <w:bookmarkEnd w:id="22"/>
    <w:bookmarkStart w:id="23" w:name="vision-for-islamabads-educational-future"/>
    <w:p>
      <w:pPr>
        <w:pStyle w:val="Heading2"/>
      </w:pPr>
      <w:r>
        <w:t xml:space="preserve">Vision for Islamabad's Educational Future</w:t>
      </w:r>
    </w:p>
    <w:p>
      <w:pPr>
        <w:pStyle w:val="FirstParagraph"/>
      </w:pPr>
      <w:r>
        <w:t xml:space="preserve">As an Education Administrator in Pakistan Islamabad, I envision a system where every child—from the elite schools of DHA to marginalized communities in Rawalpindi border areas—receives equitable, quality education. My three-part strategy includes:</w:t>
      </w:r>
    </w:p>
    <w:p>
      <w:pPr>
        <w:numPr>
          <w:ilvl w:val="0"/>
          <w:numId w:val="1002"/>
        </w:numPr>
        <w:pStyle w:val="Compact"/>
      </w:pPr>
      <w:r>
        <w:rPr>
          <w:bCs/>
          <w:b/>
        </w:rPr>
        <w:t xml:space="preserve">Technology Integration:</w:t>
      </w:r>
      <w:r>
        <w:t xml:space="preserve"> </w:t>
      </w:r>
      <w:r>
        <w:t xml:space="preserve">Scaling AI-driven learning analytics to personalize instruction, addressing the critical shortage of STEM teachers in Islamabad through virtual mentorship programs.</w:t>
      </w:r>
    </w:p>
    <w:p>
      <w:pPr>
        <w:numPr>
          <w:ilvl w:val="0"/>
          <w:numId w:val="1002"/>
        </w:numPr>
        <w:pStyle w:val="Compact"/>
      </w:pPr>
      <w:r>
        <w:rPr>
          <w:bCs/>
          <w:b/>
        </w:rPr>
        <w:t xml:space="preserve">Sustainable Infrastructure:</w:t>
      </w:r>
      <w:r>
        <w:t xml:space="preserve"> </w:t>
      </w:r>
      <w:r>
        <w:t xml:space="preserve">Partnering with Islamabad Development Authority (IDA) to convert underutilized government spaces into community learning hubs, prioritizing energy-efficient designs compliant with Pakistan’s Climate Action Plan.</w:t>
      </w:r>
    </w:p>
    <w:p>
      <w:pPr>
        <w:numPr>
          <w:ilvl w:val="0"/>
          <w:numId w:val="1002"/>
        </w:numPr>
        <w:pStyle w:val="Compact"/>
      </w:pPr>
      <w:r>
        <w:rPr>
          <w:bCs/>
          <w:b/>
        </w:rPr>
        <w:t xml:space="preserve">Gender Equity:</w:t>
      </w:r>
      <w:r>
        <w:t xml:space="preserve"> </w:t>
      </w:r>
      <w:r>
        <w:t xml:space="preserve">Launching the "Sakina Initiative" for girls in Islamabad’s public schools—combining safe transportation, digital literacy, and career counseling—to combat the 28% dropout rate among adolescent girls (as per UNESCO Pakistan data).</w:t>
      </w:r>
    </w:p>
    <w:bookmarkEnd w:id="23"/>
    <w:bookmarkStart w:id="24" w:name="why-islamabad-why-now"/>
    <w:p>
      <w:pPr>
        <w:pStyle w:val="Heading2"/>
      </w:pPr>
      <w:r>
        <w:t xml:space="preserve">Why Islamabad? Why Now?</w:t>
      </w:r>
    </w:p>
    <w:p>
      <w:pPr>
        <w:pStyle w:val="FirstParagraph"/>
      </w:pPr>
      <w:r>
        <w:t xml:space="preserve">Pakistan Islamabad represents the nation’s educational frontier—where international institutions like LUMS, IIUI, and the National University of Science &amp; Technology coexist with public schools serving millions. The city’s unique position as a federal capital demands an Education Administrator who understands both bureaucratic ecosystems (Ministry of Federal Education) and grassroots realities (e.g., madrasa integration policies). With Islamabad’s student population projected to grow by 15% by 2028, the urgency for systemic reform cannot be overstated. My experience navigating Pakistan's education reforms—from the National Vocational Training Commission to ICT School Boards—positions me to drive change without disruption.</w:t>
      </w:r>
    </w:p>
    <w:bookmarkEnd w:id="24"/>
    <w:bookmarkStart w:id="25" w:name="conclusion-a-promise-to-pakistans-future"/>
    <w:p>
      <w:pPr>
        <w:pStyle w:val="Heading2"/>
      </w:pPr>
      <w:r>
        <w:t xml:space="preserve">Conclusion: A Promise to Pakistan's Future</w:t>
      </w:r>
    </w:p>
    <w:p>
      <w:pPr>
        <w:pStyle w:val="FirstParagraph"/>
      </w:pPr>
      <w:r>
        <w:t xml:space="preserve">This Personal Statement is not merely an application; it is a pledge to elevate Pakistan Islamabad’s educational standards through principled leadership, data-driven innovation, and deep respect for our cultural context. I have dedicated my career to ensuring that every child in this nation—whether in Islamabad’s posh suburbs or remote villages—has the tools to thrive. As an Education Administrator, I will champion policies that align with Pakistan's vision of "Naya Pakistan" while honoring the wisdom of centuries-old learning traditions. My goal is clear: To leave behind not just improved test scores, but empowered young citizens who shape a more prosperous Pakistan for generations to come.</w:t>
      </w:r>
    </w:p>
    <w:p>
      <w:pPr>
        <w:pStyle w:val="BodyText"/>
      </w:pPr>
      <w:r>
        <w:t xml:space="preserve">With profound respect for Pakistan's educational journey and unwavering commitment to Islamabad's future, I eagerly await the opportunity to contribute my expertise to your esteemed institution.</w:t>
      </w:r>
    </w:p>
    <w:p>
      <w:pPr>
        <w:pStyle w:val="BodyText"/>
      </w:pPr>
      <w:r>
        <w:t xml:space="preserve">Sincerely,</w:t>
      </w:r>
    </w:p>
    <w:p>
      <w:pPr>
        <w:pStyle w:val="BodyText"/>
      </w:pPr>
      <w:r>
        <w:t xml:space="preserve">Ali Raza Khan</w:t>
      </w:r>
    </w:p>
    <w:p>
      <w:pPr>
        <w:pStyle w:val="BodyText"/>
      </w:pPr>
      <w:r>
        <w:t xml:space="preserve">Education Administrator Candidate | Islamabad, Pakistan</w:t>
      </w:r>
    </w:p>
    <w:p>
      <w:pPr>
        <w:pStyle w:val="BodyText"/>
      </w:pPr>
      <w:r>
        <w:t xml:space="preserve">This Personal Statement reflects commitment to Education Administrator excellence in Pakistan Islamabad's unique educational ecosystem.</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 | Pakistan Islamabad</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