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Peru</w:t>
      </w:r>
      <w:r>
        <w:t xml:space="preserve"> </w:t>
      </w:r>
      <w:r>
        <w:t xml:space="preserve">Lima</w:t>
      </w:r>
    </w:p>
    <w:bookmarkStart w:id="27" w:name="Xd191f9932ee369d5bb683ac4c712fc1531ed0c8"/>
    <w:p>
      <w:pPr>
        <w:pStyle w:val="Heading1"/>
      </w:pPr>
      <w:r>
        <w:t xml:space="preserve">Personal Statement for Education Administrator Position</w:t>
      </w:r>
    </w:p>
    <w:p>
      <w:pPr>
        <w:pStyle w:val="FirstParagraph"/>
      </w:pPr>
      <w:r>
        <w:t xml:space="preserve">In Pursuit of Excellence in Lima's Educational Landscape</w:t>
      </w:r>
    </w:p>
    <w:bookmarkStart w:id="20" w:name="introduction-and-professional-motivation"/>
    <w:p>
      <w:pPr>
        <w:pStyle w:val="Heading2"/>
      </w:pPr>
      <w:r>
        <w:t xml:space="preserve">Introduction and Professional Motivation</w:t>
      </w:r>
    </w:p>
    <w:p>
      <w:pPr>
        <w:pStyle w:val="FirstParagraph"/>
      </w:pPr>
      <w:r>
        <w:t xml:space="preserve">As a dedicated education professional with over eight years of administrative experience across diverse Latin American contexts, I am writing this Personal Statement to express my profound commitment to advancing educational equity in Peru Lima. My journey toward becoming an Education Administrator began during my childhood in the vibrant but under-resourced neighborhoods of Miraflores, where I witnessed firsthand how transformative leadership could uplift entire communities through education. This personal connection fuels my professional mission: to become a catalyst for systemic change as an Education Administrator within Lima's dynamic educational ecosystem. I am deeply motivated by Peru's ambitious national education reforms and the urgent need for skilled administrators who understand both the challenges and opportunities unique to our capital city.</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journey culminated in a Master's degree in Educational Administration from Pontificia Universidad Católica del Perú (PUCP), where I specialized in urban education policy and resource optimization. My thesis, "Bridging the Urban-Rural Divide: Administrative Strategies for Lima's Public School System," was recognized by the Ministry of Education for its practical insights into resource distribution challenges in metropolitan contexts. This research directly informed my subsequent role as Academic Coordinator at Colegio San Ignacio de Loyola in La Victoria, where I managed budgets exceeding $250,000 annually while implementing inclusive learning models for 1,200+ students from economically diverse backgrounds.</w:t>
      </w:r>
    </w:p>
    <w:p>
      <w:pPr>
        <w:pStyle w:val="BodyText"/>
      </w:pPr>
      <w:r>
        <w:t xml:space="preserve">Complementing my academic work, I completed a Certificate in Educational Leadership from the Inter-American Development Bank's (IDB) program focused on Latin American school management. This intensive training equipped me with evidence-based frameworks for addressing Lima-specific challenges: high student-to-teacher ratios (averaging 42:1 in public schools), infrastructure deficits affecting 68% of Lima's public institutions, and the urgent need for culturally responsive curricula that acknowledge Peru's indigenous heritage. My professional development consistently centers on understanding how to navigate Peru's complex educational governance structures—from municipal education offices to national policy frameworks.</w:t>
      </w:r>
    </w:p>
    <w:bookmarkEnd w:id="21"/>
    <w:bookmarkStart w:id="22" w:name="X213d4d4a95b76427a371d4e549b05ee1722eea8"/>
    <w:p>
      <w:pPr>
        <w:pStyle w:val="Heading2"/>
      </w:pPr>
      <w:r>
        <w:t xml:space="preserve">Practical Experience in Lima's Educational Context</w:t>
      </w:r>
    </w:p>
    <w:p>
      <w:pPr>
        <w:pStyle w:val="FirstParagraph"/>
      </w:pPr>
      <w:r>
        <w:t xml:space="preserve">My most significant administrative role has been as Operations Manager at Fundación Educación para Todos, a non-profit operating 15 community-based learning centers across Lima. In this position, I successfully implemented the "Lima Learning Hub" initiative, which integrated technology resources into underserved schools in Comas and Villa El Salvador. By collaborating with local government agencies and private partners like Telefónica Peru, we secured $400,000 in funding to modernize digital infrastructure—resulting in a 37% improvement in student tech literacy within two years. This project exemplifies my ability to translate educational theory into tangible outcomes for Lima's students.</w:t>
      </w:r>
    </w:p>
    <w:p>
      <w:pPr>
        <w:pStyle w:val="BodyText"/>
      </w:pPr>
      <w:r>
        <w:t xml:space="preserve">As an Education Administrator, I've developed expertise in three critical areas relevant to Peru Lima:</w:t>
      </w:r>
    </w:p>
    <w:p>
      <w:pPr>
        <w:numPr>
          <w:ilvl w:val="0"/>
          <w:numId w:val="1001"/>
        </w:numPr>
        <w:pStyle w:val="Compact"/>
      </w:pPr>
      <w:r>
        <w:rPr>
          <w:bCs/>
          <w:b/>
        </w:rPr>
        <w:t xml:space="preserve">Resource Optimization:</w:t>
      </w:r>
      <w:r>
        <w:t xml:space="preserve"> </w:t>
      </w:r>
      <w:r>
        <w:t xml:space="preserve">Developed a needs-assessment matrix used by 7 municipal schools to reallocate funds toward teacher training and mental health services</w:t>
      </w:r>
    </w:p>
    <w:p>
      <w:pPr>
        <w:numPr>
          <w:ilvl w:val="0"/>
          <w:numId w:val="1001"/>
        </w:numPr>
        <w:pStyle w:val="Compact"/>
      </w:pPr>
      <w:r>
        <w:rPr>
          <w:bCs/>
          <w:b/>
        </w:rPr>
        <w:t xml:space="preserve">Crisis Management:</w:t>
      </w:r>
      <w:r>
        <w:t xml:space="preserve"> </w:t>
      </w:r>
      <w:r>
        <w:t xml:space="preserve">Led response efforts during the pandemic, establishing hybrid learning protocols adopted by Lima's Ministry of Education for 200+ schools</w:t>
      </w:r>
    </w:p>
    <w:p>
      <w:pPr>
        <w:numPr>
          <w:ilvl w:val="0"/>
          <w:numId w:val="1001"/>
        </w:numPr>
        <w:pStyle w:val="Compact"/>
      </w:pPr>
      <w:r>
        <w:rPr>
          <w:bCs/>
          <w:b/>
        </w:rPr>
        <w:t xml:space="preserve">Community Engagement:</w:t>
      </w:r>
      <w:r>
        <w:t xml:space="preserve"> </w:t>
      </w:r>
      <w:r>
        <w:t xml:space="preserve">Created parent advisory councils in marginalized districts that increased school attendance by 22% through culturally sensitive outreach</w:t>
      </w:r>
    </w:p>
    <w:bookmarkEnd w:id="22"/>
    <w:bookmarkStart w:id="23" w:name="X4ead33d700c7ed547c87a62465033bd9d65f360"/>
    <w:p>
      <w:pPr>
        <w:pStyle w:val="Heading2"/>
      </w:pPr>
      <w:r>
        <w:t xml:space="preserve">Understanding Lima's Educational Landscape</w:t>
      </w:r>
    </w:p>
    <w:p>
      <w:pPr>
        <w:pStyle w:val="FirstParagraph"/>
      </w:pPr>
      <w:r>
        <w:t xml:space="preserve">I recognize that effective Education Administration in Peru Lima requires nuanced understanding beyond textbook solutions. Having lived and worked across diverse neighborhoods—from the historic center of Lima to the rapidly growing suburbs like Villa María del Triunfo—I've developed deep empathy for our students' realities. I understand how factors like migration patterns (with 30% of Lima's population being recent migrants), economic volatility, and geographic fragmentation create unique barriers to educational access. My approach integrates this contextual awareness with data-driven decision-making: recently analyzing Ministry of Education statistics, I identified that 45% of Lima's public schools lack adequate science laboratories—a critical gap my current initiative aims to address through strategic public-private partnerships.</w:t>
      </w:r>
    </w:p>
    <w:bookmarkEnd w:id="23"/>
    <w:bookmarkStart w:id="24" w:name="vision-for-educational-transformation"/>
    <w:p>
      <w:pPr>
        <w:pStyle w:val="Heading2"/>
      </w:pPr>
      <w:r>
        <w:t xml:space="preserve">Vision for Educational Transformation</w:t>
      </w:r>
    </w:p>
    <w:p>
      <w:pPr>
        <w:pStyle w:val="FirstParagraph"/>
      </w:pPr>
      <w:r>
        <w:t xml:space="preserve">My vision as an Education Administrator in Peru Lima centers on creating a "learning ecosystem" where every child's potential is nurtured. This means moving beyond traditional administrative roles to become a strategic partner with teachers, families, and community leaders. I propose establishing district-wide innovation hubs that provide ongoing professional development tailored to Lima's specific challenges—such as trauma-informed teaching strategies for students affected by urban violence or digital literacy programs for educators in resource-constrained settings.</w:t>
      </w:r>
    </w:p>
    <w:p>
      <w:pPr>
        <w:pStyle w:val="BodyText"/>
      </w:pPr>
      <w:r>
        <w:t xml:space="preserve">Central to this vision is strengthening the connection between education and Peru's cultural identity. I am committed to integrating Quechua and Aymara language components into school curricula across Lima's public system, working closely with the National Institute of Peruvian Culture (INAC). This approach not only honors our multicultural heritage but also strengthens cognitive development in students, as evidenced by successful pilots in Huancayo that I helped implement.</w:t>
      </w:r>
    </w:p>
    <w:bookmarkEnd w:id="24"/>
    <w:bookmarkStart w:id="25" w:name="commitment-to-ethical-leadership"/>
    <w:p>
      <w:pPr>
        <w:pStyle w:val="Heading2"/>
      </w:pPr>
      <w:r>
        <w:t xml:space="preserve">Commitment to Ethical Leadership</w:t>
      </w:r>
    </w:p>
    <w:p>
      <w:pPr>
        <w:pStyle w:val="FirstParagraph"/>
      </w:pPr>
      <w:r>
        <w:t xml:space="preserve">My administration is guided by three core principles essential for Peru Lima's educational future:</w:t>
      </w:r>
    </w:p>
    <w:p>
      <w:pPr>
        <w:numPr>
          <w:ilvl w:val="0"/>
          <w:numId w:val="1002"/>
        </w:numPr>
        <w:pStyle w:val="Compact"/>
      </w:pPr>
      <w:r>
        <w:rPr>
          <w:bCs/>
          <w:b/>
        </w:rPr>
        <w:t xml:space="preserve">Integrity:</w:t>
      </w:r>
      <w:r>
        <w:t xml:space="preserve"> </w:t>
      </w:r>
      <w:r>
        <w:t xml:space="preserve">Transparent budget management and accountability in all resource allocation</w:t>
      </w:r>
    </w:p>
    <w:p>
      <w:pPr>
        <w:numPr>
          <w:ilvl w:val="0"/>
          <w:numId w:val="1002"/>
        </w:numPr>
        <w:pStyle w:val="Compact"/>
      </w:pPr>
      <w:r>
        <w:rPr>
          <w:bCs/>
          <w:b/>
        </w:rPr>
        <w:t xml:space="preserve">Inclusion:</w:t>
      </w:r>
      <w:r>
        <w:t xml:space="preserve"> </w:t>
      </w:r>
      <w:r>
        <w:t xml:space="preserve">Prioritizing access for children with disabilities, LGBTQ+ students, and those from impoverished backgrounds</w:t>
      </w:r>
    </w:p>
    <w:p>
      <w:pPr>
        <w:numPr>
          <w:ilvl w:val="0"/>
          <w:numId w:val="1002"/>
        </w:numPr>
        <w:pStyle w:val="Compact"/>
      </w:pPr>
      <w:r>
        <w:rPr>
          <w:bCs/>
          <w:b/>
        </w:rPr>
        <w:t xml:space="preserve">Sustainability:</w:t>
      </w:r>
      <w:r>
        <w:t xml:space="preserve"> </w:t>
      </w:r>
      <w:r>
        <w:t xml:space="preserve">Implementing long-term solutions rather than temporary fixes through capacity building</w:t>
      </w:r>
    </w:p>
    <w:p>
      <w:pPr>
        <w:pStyle w:val="FirstParagraph"/>
      </w:pPr>
      <w:r>
        <w:t xml:space="preserve">I understand that as an Education Administrator in Peru Lima, my role extends beyond school gates. I actively participate in the Asociación de Directores del Distrito Metropolitano de Lima (ADDML), contributing to district-wide policy discussions on issues like teacher retention and infrastructure modernization. This engagement ensures my work remains connected to broader systemic change.</w:t>
      </w:r>
    </w:p>
    <w:bookmarkEnd w:id="25"/>
    <w:bookmarkStart w:id="26" w:name="conclusion"/>
    <w:p>
      <w:pPr>
        <w:pStyle w:val="Heading2"/>
      </w:pPr>
      <w:r>
        <w:t xml:space="preserve">Conclusion</w:t>
      </w:r>
    </w:p>
    <w:p>
      <w:pPr>
        <w:pStyle w:val="FirstParagraph"/>
      </w:pPr>
      <w:r>
        <w:t xml:space="preserve">My Personal Statement reflects not just qualifications, but a lifelong dedication to transforming education in Peru Lima. I bring proven administrative skills, deep cultural understanding of our capital city's educational landscape, and an unwavering commitment to the principle that every child deserves an equitable chance to succeed. Having witnessed how well-managed schools can become community anchors in neighborhoods facing economic hardship, I am prepared to contribute immediately as your next Education Administrator—a role I consider both a privilege and a profound responsibility.</w:t>
      </w:r>
    </w:p>
    <w:p>
      <w:pPr>
        <w:pStyle w:val="BodyText"/>
      </w:pPr>
      <w:r>
        <w:t xml:space="preserve">With my background in navigating Lima's complex educational environment and my passion for building systems that uplift all learners, I am confident I can make meaningful contributions to the Ministry of Education's goals for 2030. I eagerly anticipate the opportunity to discuss how my vision aligns with your institution's mission and how together we can shape a brighter educational future for Lima's children.</w:t>
      </w:r>
    </w:p>
    <w:p>
      <w:pPr>
        <w:pStyle w:val="BodyText"/>
      </w:pPr>
      <w:r>
        <w:t xml:space="preserve">Respectfully submitted,</w:t>
      </w:r>
    </w:p>
    <w:p>
      <w:pPr>
        <w:pStyle w:val="BodyText"/>
      </w:pPr>
      <w:r>
        <w:t xml:space="preserve">María Fernández</w:t>
      </w:r>
    </w:p>
    <w:p>
      <w:pPr>
        <w:pStyle w:val="BodyText"/>
      </w:pPr>
      <w:r>
        <w:t xml:space="preserve">Education Administrator Candidate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in Peru Lima</dc:title>
  <dc:creator/>
  <cp:keywords/>
  <dcterms:created xsi:type="dcterms:W3CDTF">2026-04-29T18:43:25Z</dcterms:created>
  <dcterms:modified xsi:type="dcterms:W3CDTF">2026-04-29T18:43:25Z</dcterms:modified>
</cp:coreProperties>
</file>

<file path=docProps/custom.xml><?xml version="1.0" encoding="utf-8"?>
<Properties xmlns="http://schemas.openxmlformats.org/officeDocument/2006/custom-properties" xmlns:vt="http://schemas.openxmlformats.org/officeDocument/2006/docPropsVTypes"/>
</file>