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c0a24d7ba55195db6f752bdb660988afd1e16bf"/>
    <w:p>
      <w:pPr>
        <w:pStyle w:val="Heading1"/>
      </w:pPr>
      <w:r>
        <w:t xml:space="preserve">Personal Statement: Pursuing Excellence in Education Administration in Johannesburg, South Africa</w:t>
      </w:r>
    </w:p>
    <w:p>
      <w:pPr>
        <w:pStyle w:val="FirstParagraph"/>
      </w:pPr>
      <w:r>
        <w:t xml:space="preserve">As I reflect on my journey through the intricate landscape of educational leadership, I am compelled to articulate my profound commitment to advancing equitable and transformative education within the vibrant context of South Africa Johannesburg. This Personal Statement represents not merely an application, but a testament to my unwavering dedication as an Education Administrator who has dedicated over a decade to nurturing learning environments where every child in our diverse metropolis can thrive.</w:t>
      </w:r>
    </w:p>
    <w:p>
      <w:pPr>
        <w:pStyle w:val="BodyText"/>
      </w:pPr>
      <w:r>
        <w:t xml:space="preserve">My professional odyssey began during my undergraduate studies in Educational Administration at the University of Johannesburg, where I immersed myself in the socio-educational realities of this dynamic city. Witnessing firsthand how systemic inequities impacted learners across Johannesburg's township schools ignited a lifelong mission: to bridge gaps through strategic administrative excellence. My subsequent master's research focused on optimizing resource allocation in under-resourced schools across Soweto and Alexandra, revealing that effective Education Administration is the linchpin between policy intentions and classroom realities. This academic foundation has been continuously enriched by hands-on experience managing multi-school clusters for the Gauteng Department of Education, where I navigated budget constraints while implementing inclusive curricula aligned with the South African National Qualifications Framework (NQF).</w:t>
      </w:r>
    </w:p>
    <w:p>
      <w:pPr>
        <w:pStyle w:val="BodyText"/>
      </w:pPr>
      <w:r>
        <w:t xml:space="preserve">As a certified Education Administrator operating within Johannesburg's complex educational ecosystem, I have developed expertise in three critical areas. First is strategic resource management: In my current role as Cluster Manager for 12 schools across Ekurhuleni, I spearheaded a digital literacy initiative that reduced teacher workloads by 30% through optimized scheduling software and shared resource hubs. This project directly addressed Johannesburg's pressing infrastructure challenges while ensuring compliance with the Department of Basic Education's (DBE) Digital Learning Strategy. Second is community engagement: Recognizing that education in South Africa Johannesburg cannot exist in isolation from its socio-economic context, I established parent-teacher innovation forums that connected school leaders with local NGOs like Siyakhula and Umlazi Community Health Centre, resulting in 45% increased parental participation across my cluster. Third is policy implementation: My proficiency in translating national policies into actionable school-level strategies was validated when my team achieved a 22% improvement in Grade 9 Mathematics pass rates within two years – exceeding Gauteng's provincial targets through targeted teacher development programs tailored to Johannesburg's specific demographic needs.</w:t>
      </w:r>
    </w:p>
    <w:p>
      <w:pPr>
        <w:pStyle w:val="BodyText"/>
      </w:pPr>
      <w:r>
        <w:t xml:space="preserve">What distinguishes my approach as an Education Administrator is my deep contextual understanding of Johannesburg. I operate within the city's unique convergence of urban challenges and opportunities: from the legacy of apartheid spatial planning that creates educational deserts in areas like Thokoza, to the entrepreneurial energy driving innovation in schools near Sandton. My administrative philosophy is rooted in Ubuntu principles – "I am because we are" – which guides my decisions when allocating funds for school feeding schemes or developing safety protocols for learners commuting through high-crime areas. For instance, during the 2022 Johannesburg School Safety Initiative, I collaborated with city officials to establish after-school safe spaces at schools like Mabopane High in Soshanguve, reducing absenteeism by 18% while building trust between educators and community policing forums.</w:t>
      </w:r>
    </w:p>
    <w:p>
      <w:pPr>
        <w:pStyle w:val="BodyText"/>
      </w:pPr>
      <w:r>
        <w:t xml:space="preserve">South Africa's education system faces pivotal moments where administrative excellence becomes non-negotiable. The National Development Plan 2030's vision for quality education requires administrators who can navigate the tension between standardized assessment mandates and culturally responsive teaching – a balance I've mastered through my work implementing the Curriculum and Assessment Policy Statements (CAPS) in linguistically diverse settings across Johannesburg. My experience includes mentoring new teachers from rural KwaZulu-Natal assigned to Johannesburg schools, helping them adapt pedagogical approaches to urban classroom dynamics while maintaining academic rigor. This aligns with the Department of Basic Education's focus on "Quality and Transformation," ensuring that our administrative frameworks do not merely sustain systems but actively dismantle barriers to learning.</w:t>
      </w:r>
    </w:p>
    <w:p>
      <w:pPr>
        <w:pStyle w:val="BodyText"/>
      </w:pPr>
      <w:r>
        <w:t xml:space="preserve">My commitment extends beyond traditional administrative duties. As an Education Administrator in South Africa Johannesburg, I champion continuous professional development as a non-negotiable pillar. I initiated the "Johannesburg Educational Leaders Network," a platform connecting school administrators across 15 municipalities to share innovative solutions – from mobile classrooms for homeless learners to using solar-powered devices in schools without reliable electricity. This collaborative approach has yielded tangible results: participating schools reported 34% faster resolution of infrastructure issues and established sustainable mentorship programs that have reduced teacher turnover by 27% in high-need communities.</w:t>
      </w:r>
    </w:p>
    <w:p>
      <w:pPr>
        <w:pStyle w:val="BodyText"/>
      </w:pPr>
      <w:r>
        <w:t xml:space="preserve">What excites me about this opportunity is the chance to contribute to Johannesburg's educational renaissance at a critical juncture. As the city grapples with rapid urbanization and evolving student needs, there's immense potential for administrative innovation – particularly through integrating technology access points in libraries and community centers across townships. My vision includes establishing an "Education Administrator Resource Hub" within the Johannesburg City Hall precinct, providing real-time data analytics to support evidence-based decision-making for schools facing challenges from water shortages to digital divides.</w:t>
      </w:r>
    </w:p>
    <w:p>
      <w:pPr>
        <w:pStyle w:val="BodyText"/>
      </w:pPr>
      <w:r>
        <w:t xml:space="preserve">Ultimately, my professional identity is defined by a profound belief that quality education administration is the engine of social mobility in post-apartheid South Africa. Every budget I've managed, every policy I've implemented, and every teacher I've supported has been driven by the conviction that Johannesburg's children – regardless of their zip code or socioeconomic background – deserve learning environments where they can excel. As an Education Administrator, I don't just manage systems; I nurture futures. In South Africa Johannesburg, where education remains the most powerful tool for transformation, this is not merely a career path but a sacred responsibility.</w:t>
      </w:r>
    </w:p>
    <w:p>
      <w:pPr>
        <w:pStyle w:val="BodyText"/>
      </w:pPr>
      <w:r>
        <w:t xml:space="preserve">I am eager to bring my strategic acumen, contextual expertise in Gauteng's educational landscape, and unwavering commitment to equity to your esteemed institution. My track record of transforming administrative challenges into opportunities for student success – demonstrated through measurable improvements across multiple Johannesburg schools – positions me uniquely to advance your mission. I welcome the opportunity to discuss how my vision for impactful Education Administration can contribute meaningfully to the future of education in our beloved city.</w:t>
      </w:r>
    </w:p>
    <w:p>
      <w:pPr>
        <w:pStyle w:val="BodyText"/>
      </w:pPr>
      <w:r>
        <w:t xml:space="preserve">With profound respect for South Africa's educational journey and Johannesburg's spirit of resilience, I submit this Personal Statement as a pledge: To serve with integrity, innovate with courage, and lead with compassion in every capacity as an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2026-07-23T19:22:26Z</dcterms:created>
  <dcterms:modified xsi:type="dcterms:W3CDTF">2026-07-23T19:22:26Z</dcterms:modified>
</cp:coreProperties>
</file>

<file path=docProps/custom.xml><?xml version="1.0" encoding="utf-8"?>
<Properties xmlns="http://schemas.openxmlformats.org/officeDocument/2006/custom-properties" xmlns:vt="http://schemas.openxmlformats.org/officeDocument/2006/docPropsVTypes"/>
</file>