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191f9932ee369d5bb683ac4c712fc1531ed0c8"/>
    <w:p>
      <w:pPr>
        <w:pStyle w:val="Heading1"/>
      </w:pPr>
      <w:r>
        <w:t xml:space="preserve">Personal Statement for Education Administrator Position</w:t>
      </w:r>
    </w:p>
    <w:p>
      <w:pPr>
        <w:pStyle w:val="FirstParagraph"/>
      </w:pPr>
      <w:r>
        <w:t xml:space="preserve">In Pursuit of Educational Excellence in South Korea Seoul</w:t>
      </w:r>
    </w:p>
    <w:p>
      <w:pPr>
        <w:pStyle w:val="BodyText"/>
      </w:pPr>
      <w:r>
        <w:t xml:space="preserve">As I prepare this Personal Statement for the Education Administrator position within the dynamic educational landscape of South Korea Seoul, I find myself reflecting on a journey that has uniquely positioned me to contribute meaningfully to one of the world's most respected education systems. My professional path has been intentionally shaped by a profound admiration for South Korea's commitment to academic excellence and its visionary approach to educational innovation—a philosophy that resonates deeply with my own professional ethos. Having dedicated over a decade to educational leadership across diverse international contexts, I now stand eager to bring my expertise to the forefront of Seoul's transformative education initiatives.</w:t>
      </w:r>
    </w:p>
    <w:p>
      <w:pPr>
        <w:pStyle w:val="BodyText"/>
      </w:pPr>
      <w:r>
        <w:t xml:space="preserve">The significance of this opportunity cannot be overstated. South Korea Seoul represents not merely a geographical location but a global benchmark for educational achievement, where rigorous academic standards coexist with cutting-edge pedagogical innovation. As an aspiring Education Administrator, I recognize that Seoul's schools are at the vanguard of integrating technology with traditional learning while maintaining cultural integrity—a balance I have dedicated my career to mastering. My academic foundation in Educational Leadership from Columbia University, coupled with my certification in International School Administration, has equipped me with frameworks to navigate complex educational ecosystems like Seoul's.</w:t>
      </w:r>
    </w:p>
    <w:p>
      <w:pPr>
        <w:pStyle w:val="BodyText"/>
      </w:pPr>
      <w:r>
        <w:t xml:space="preserve">My professional trajectory has been marked by strategic roles where I've successfully implemented systems that enhanced both administrative efficiency and student outcomes. In my most recent position as Director of Academic Operations at an international school in Singapore, I spearheaded a curriculum modernization initiative that increased student engagement by 37% while reducing administrative bottlenecks through cloud-based management systems. This experience directly translates to the challenges faced by Seoul's educational institutions as they navigate digital transformation amidst rapid urbanization. I understand that effective Education Administrator must be both a visionary strategist and an operational tactician—qualities I've honed through managing multi-million dollar budgets, leading cross-cultural teams of 50+ educators, and implementing data-driven decision-making protocols.</w:t>
      </w:r>
    </w:p>
    <w:p>
      <w:pPr>
        <w:pStyle w:val="BodyText"/>
      </w:pPr>
      <w:r>
        <w:t xml:space="preserve">What particularly excites me about contributing to South Korea Seoul is the nation's unique educational philosophy that harmonizes academic rigor with holistic development. Having studied Korean education policy extensively—including the Ministry of Education's recent "Future School" initiative—I've developed a nuanced understanding of how Seoul's schools balance standardized testing with creative thinking development. I am eager to apply this insight to support Seoul Metropolitan Office of Education projects that integrate AI-driven personalized learning while preserving the cultural values that make Korean education exceptional. My previous work developing arts-integration programs for STEM-focused curricula in Tokyo demonstrates my ability to bridge traditional academic structures with innovative educational approaches—a skillset directly applicable to Seoul's evolving educational landscape.</w:t>
      </w:r>
    </w:p>
    <w:p>
      <w:pPr>
        <w:pStyle w:val="BodyText"/>
      </w:pPr>
      <w:r>
        <w:t xml:space="preserve">Crucially, I recognize that success as an Education Administrator in South Korea Seoul requires deep cultural fluency alongside professional expertise. My year-long immersive study of Korean language and culture through the Korea Foundation's Intensive Program provided me with more than linguistic skills—it cultivated a genuine appreciation for the Confucian principles underpinning Korean educational values: respect for teachers, collective responsibility, and lifelong learning. I've witnessed firsthand how Seoul's schools create environments where students thrive through mutual support—a philosophy that aligns perfectly with my own leadership style centered on collaborative problem-solving and community building. During my recent visit to Seoul's Gangnam District schools, I observed how educators seamlessly weave traditional Korean values with global competencies, an approach I am committed to advancing.</w:t>
      </w:r>
    </w:p>
    <w:p>
      <w:pPr>
        <w:pStyle w:val="BodyText"/>
      </w:pPr>
      <w:r>
        <w:t xml:space="preserve">My vision for this role extends beyond administrative efficiency. As an Education Administrator in South Korea Seoul, I aim to champion initiatives that address contemporary challenges while honoring educational heritage. Specifically, I propose developing a pilot program connecting Seoul's top-tier schools with rural Korean districts through virtual mentorship networks—a solution that could amplify the excellence of Seoul's model across the nation. Drawing from my experience establishing similar partnerships between Singapore and Indonesian schools, I understand how to build sustainable collaborations that respect local contexts while sharing best practices. This initiative would directly support South Korea's national goal of educational equity as outlined in its 2030 Educational Vision.</w:t>
      </w:r>
    </w:p>
    <w:p>
      <w:pPr>
        <w:pStyle w:val="BodyText"/>
      </w:pPr>
      <w:r>
        <w:t xml:space="preserve">Furthermore, I bring proven expertise in crisis management and stakeholder engagement—critical competencies for any Education Administrator navigating today's complex educational environment. When our Singapore school navigated the pandemic transition to hybrid learning, my team implemented a seamless system that maintained 98% student participation rates while ensuring teacher well-being. This experience has prepared me to support Seoul's educators through their current challenges, including adapting to evolving national curriculum standards and supporting students' mental health in high-pressure academic environments.</w:t>
      </w:r>
    </w:p>
    <w:p>
      <w:pPr>
        <w:pStyle w:val="BodyText"/>
      </w:pPr>
      <w:r>
        <w:t xml:space="preserve">The prospect of contributing to South Korea's educational excellence fills me with profound professional purpose. I see Seoul not just as a city but as a living laboratory for educational innovation where my skills in strategic planning, cultural intelligence, and operational leadership can create meaningful impact. My personal connection to Korean culture—through my grandmother's stories of her education during the post-war era and through contemporary Korean cinema that portrays the societal value of learning—fuels my commitment to this mission. As an Education Administrator in South Korea Seoul, I will honor this legacy while driving forward with evidence-based approaches that serve every student's potential.</w:t>
      </w:r>
    </w:p>
    <w:p>
      <w:pPr>
        <w:pStyle w:val="BodyText"/>
      </w:pPr>
      <w:r>
        <w:t xml:space="preserve">Having immersed myself in Seoul's educational ecosystem through conferences like the Korean Educational Research Association Summit and through partnerships with Seoul National University, I am confident that my professional background aligns precisely with the needs of your institution. I am prepared to bring not just administrative expertise but a deep cultural respect and innovative mindset to support your mission. This Personal Statement represents more than an application—it is a commitment to becoming an integral part of South Korea's educational future in Seoul, where every student deserves access to the world-class education system that has made this city synonymous with academic achievement globally.</w:t>
      </w:r>
    </w:p>
    <w:p>
      <w:pPr>
        <w:pStyle w:val="BodyText"/>
      </w:pPr>
      <w:r>
        <w:t xml:space="preserve">Sincerely,</w:t>
      </w:r>
      <w:r>
        <w:br/>
      </w:r>
      <w:r>
        <w:t xml:space="preserve">Maya Chen</w:t>
      </w:r>
    </w:p>
    <w:p>
      <w:pPr>
        <w:pStyle w:val="BodyText"/>
      </w:pPr>
      <w:r>
        <w:t xml:space="preserve">This Personal Statement exceeds 850 words, with strategic emphasis on "Personal Statement," "Education Administrator," and "South Korea Seoul" throughout the narrative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in South Korea Seoul</dc:title>
  <dc:creator/>
  <dc:language>en</dc:language>
  <cp:keywords/>
  <dcterms:created xsi:type="dcterms:W3CDTF">2026-07-21T02:44:08Z</dcterms:created>
  <dcterms:modified xsi:type="dcterms:W3CDTF">2026-07-21T02:44:08Z</dcterms:modified>
</cp:coreProperties>
</file>

<file path=docProps/custom.xml><?xml version="1.0" encoding="utf-8"?>
<Properties xmlns="http://schemas.openxmlformats.org/officeDocument/2006/custom-properties" xmlns:vt="http://schemas.openxmlformats.org/officeDocument/2006/docPropsVTypes"/>
</file>