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d191f9932ee369d5bb683ac4c712fc1531ed0c8"/>
    <w:p>
      <w:pPr>
        <w:pStyle w:val="Heading1"/>
      </w:pPr>
      <w:r>
        <w:t xml:space="preserve">Personal Statement for Education Administrator Position</w:t>
      </w:r>
    </w:p>
    <w:p>
      <w:pPr>
        <w:pStyle w:val="FirstParagraph"/>
      </w:pPr>
      <w:r>
        <w:t xml:space="preserve">In the vibrant heart of Tanzania where the Indian Ocean meets the bustling energy of Dar es Salaam, I have dedicated my professional journey to transforming educational opportunities for every child. As a passionate Education Administrator with over eight years of experience in East African education systems, I have witnessed firsthand how effective leadership can unlock potential in communities that often face significant resource constraints. My commitment to this work is not merely professional—it is deeply personal, forged through growing up in Tanzania's diverse educational landscape and witnessing the profound impact of quality education on social mobility.</w:t>
      </w:r>
    </w:p>
    <w:p>
      <w:pPr>
        <w:pStyle w:val="BodyText"/>
      </w:pPr>
      <w:r>
        <w:t xml:space="preserve">My academic foundation includes a Master's degree in Educational Management from the University of Dar es Salaam, where I specialized in resource optimization for underfunded schools. This was followed by a practical immersion at the Mwalimu Nyerere Leadership Institute, where I developed strategies to navigate Tanzania's complex educational bureaucracy while maintaining pedagogical integrity. My career trajectory began as a classroom teacher in Bagamoyo district—a role that provided invaluable insight into grassroots challenges before transitioning to administrative roles managing 30+ schools across Tanga and Pwani regions. These experiences taught me that successful Education Administration in Tanzania requires both deep cultural intelligence and data-driven solutions.</w:t>
      </w:r>
    </w:p>
    <w:p>
      <w:pPr>
        <w:pStyle w:val="BodyText"/>
      </w:pPr>
      <w:r>
        <w:t xml:space="preserve">What distinguishes my approach is my unwavering focus on context-specific solutions for Dar es Salaam's unique educational ecosystem. When appointed as Deputy School Manager at Mwanza Primary School (a high-need urban institution), I spearheaded a community-led initiative that increased enrollment by 42% within 18 months. This wasn't achieved through top-down mandates, but by collaborating with local</w:t>
      </w:r>
      <w:r>
        <w:t xml:space="preserve"> </w:t>
      </w:r>
      <w:r>
        <w:rPr>
          <w:iCs/>
          <w:i/>
        </w:rPr>
        <w:t xml:space="preserve">Wazee</w:t>
      </w:r>
      <w:r>
        <w:t xml:space="preserve"> </w:t>
      </w:r>
      <w:r>
        <w:t xml:space="preserve">(elders) and Parent-Teacher Associations to address barriers like transportation costs and menstrual hygiene management—issues directly impacting girls' attendance in Dar es Salaam's informal settlements. My strategy integrated Tanzania's National Education Policy with localized action plans, demonstrating how systemic change must begin at the community level.</w:t>
      </w:r>
    </w:p>
    <w:p>
      <w:pPr>
        <w:pStyle w:val="BodyText"/>
      </w:pPr>
      <w:r>
        <w:t xml:space="preserve">I have developed a specialized expertise in managing Tanzanian education funding mechanisms, particularly the School Fee Exemption Program and Uwezo Fund allocations. As an administrator at Kigamboni Secondary School, I successfully navigated complex financial reporting requirements while redirecting 28% of budgeted resources toward digital literacy tools—addressing Tanzania's critical technology gap without compromising core curriculum delivery. This required building relationships with the Dar es Salaam Regional Education Office, where I now serve as a resource person for new administrators on budget compliance and community engagement frameworks.</w:t>
      </w:r>
    </w:p>
    <w:p>
      <w:pPr>
        <w:pStyle w:val="BodyText"/>
      </w:pPr>
      <w:r>
        <w:t xml:space="preserve">Understanding Dar es Salaam's educational challenges goes beyond statistics. It means recognizing how a child's journey to school might involve crossing flood-prone areas in Kigamboni or navigating overcrowded minibuses through Kinondoni. In my current role as Education Coordinator for the Coastal Education Initiative, I've implemented mobile learning hubs that bring STEM resources to children in Kivukoni and Mbezi Juhudi—communities often overlooked by conventional school infrastructure. This project, funded by the Tanzania Education Fund (TEF), now serves 1,200 students and has been replicated in three other municipal wards due to its alignment with Dar es Salaam's Urban Development Master Plan.</w:t>
      </w:r>
    </w:p>
    <w:p>
      <w:pPr>
        <w:pStyle w:val="BodyText"/>
      </w:pPr>
      <w:r>
        <w:t xml:space="preserve">My administrative philosophy centers on what I call "Ubuntu Education Management"—a framework that merges African communal values with modern educational leadership. In a recent workshop for 50 new administrators at the Dar es Salaam Teachers' College, I facilitated sessions on decolonizing classroom practices while maintaining national assessment standards. The feedback highlighted how my approach bridges Tanzania's cultural identity with global education best practices, particularly in addressing teacher retention—a critical issue in Dar es Salaam where 35% of educators leave urban schools within three years due to workload and support gaps.</w:t>
      </w:r>
    </w:p>
    <w:p>
      <w:pPr>
        <w:pStyle w:val="BodyText"/>
      </w:pPr>
      <w:r>
        <w:t xml:space="preserve">I am especially eager to contribute to Dar es Salaam's ambitious Vision 2030 educational goals through the proposed Sustainable Education Centers model. Drawing from my experience with the World Bank-funded Primary Education Enhancement Project, I envision creating community-based hubs that integrate early childhood development, vocational training for youth, and adult literacy—serving as multi-generational learning centers in neighborhoods like Ubungo and Ilala. These would operate under Tanzania's new Education Act (2023), prioritizing gender inclusion through culturally sensitive programming like the 'Sanaa Mwana' initiative supporting female students in STEM.</w:t>
      </w:r>
    </w:p>
    <w:p>
      <w:pPr>
        <w:pStyle w:val="BodyText"/>
      </w:pPr>
      <w:r>
        <w:t xml:space="preserve">What excites me most about this opportunity is the chance to work within Tanzania's dynamic education governance structure. I understand that success requires navigating partnerships between the Ministry of Education, local government authorities (LGAs), NGOs like UNICEF Tanzania, and community structures. My fluency in Swahili and Kiswahili cultural protocols has enabled me to build trust where others face communication barriers—a skill vital for implementing reforms in Dar es Salaam's heterogeneous neighborhoods.</w:t>
      </w:r>
    </w:p>
    <w:p>
      <w:pPr>
        <w:pStyle w:val="BodyText"/>
      </w:pPr>
      <w:r>
        <w:t xml:space="preserve">My professional ethos is grounded in the Tanzanian proverb:</w:t>
      </w:r>
      <w:r>
        <w:t xml:space="preserve"> </w:t>
      </w:r>
      <w:r>
        <w:rPr>
          <w:iCs/>
          <w:i/>
        </w:rPr>
        <w:t xml:space="preserve">"Hakuna matata" doesn't mean "no problems," but rather "we face challenges together."</w:t>
      </w:r>
      <w:r>
        <w:t xml:space="preserve"> </w:t>
      </w:r>
      <w:r>
        <w:t xml:space="preserve">This mindset fuels my work as an Education Administrator. When I led the response to Dar es Salaam's 2023 flood crisis that displaced 4,000 students, I coordinated with the Municipal Council to convert community centers into temporary learning spaces within 72 hours—proving that agile education management can turn crises into opportunities for innovation.</w:t>
      </w:r>
    </w:p>
    <w:p>
      <w:pPr>
        <w:pStyle w:val="BodyText"/>
      </w:pPr>
      <w:r>
        <w:t xml:space="preserve">As I pursue this Education Administrator role in Dar es Salaam, I bring not just a resume but a proven commitment to Tanzania's educational future. My vision aligns with the government's focus on quality and equity through initiatives like the Universal Basic Education Program and Digital Literacy for All. I am ready to translate policy into practice by empowering school leadership teams, optimizing resource distribution across Dar es Salaam's 1,400+ schools, and ensuring every child—whether in Mbagala slums or Bongoyo Island—receives an education worthy of their potential.</w:t>
      </w:r>
    </w:p>
    <w:p>
      <w:pPr>
        <w:pStyle w:val="BodyText"/>
      </w:pPr>
      <w:r>
        <w:t xml:space="preserve">My journey has been defined by the belief that education is the most powerful weapon to change Tanzania. In Dar es Salaam—a city pulsing with youthful energy and untapped talent—I see not just a workplace, but a living laboratory for transformative educational leadership. I am eager to bring my administrative expertise, cultural fluency, and unwavering dedication to this critical mission.</w:t>
      </w:r>
    </w:p>
    <w:p>
      <w:pPr>
        <w:pStyle w:val="BodyText"/>
      </w:pPr>
      <w:r>
        <w:t xml:space="preserve">Together, we can build an education system where every child in Tanzania Dar es Salaam thrives—not merely survives.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Dar es Salaam, Tanzania</dc:title>
  <dc:creator/>
  <dc:language>en</dc:language>
  <cp:keywords/>
  <dcterms:created xsi:type="dcterms:W3CDTF">2026-07-21T16:56:26Z</dcterms:created>
  <dcterms:modified xsi:type="dcterms:W3CDTF">2026-07-21T16:56:26Z</dcterms:modified>
</cp:coreProperties>
</file>

<file path=docProps/custom.xml><?xml version="1.0" encoding="utf-8"?>
<Properties xmlns="http://schemas.openxmlformats.org/officeDocument/2006/custom-properties" xmlns:vt="http://schemas.openxmlformats.org/officeDocument/2006/docPropsVTypes"/>
</file>