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Education</w:t>
      </w:r>
      <w:r>
        <w:t xml:space="preserve"> </w:t>
      </w:r>
      <w:r>
        <w:t xml:space="preserve">Administrator</w:t>
      </w:r>
      <w:r>
        <w:t xml:space="preserve"> </w:t>
      </w:r>
      <w:r>
        <w:t xml:space="preserve">Position</w:t>
      </w:r>
      <w:r>
        <w:t xml:space="preserve"> </w:t>
      </w:r>
      <w:r>
        <w:t xml:space="preserve">-</w:t>
      </w:r>
      <w:r>
        <w:t xml:space="preserve"> </w:t>
      </w:r>
      <w:r>
        <w:t xml:space="preserve">Ankara,</w:t>
      </w:r>
      <w:r>
        <w:t xml:space="preserve"> </w:t>
      </w:r>
      <w:r>
        <w:t xml:space="preserve">Turkey</w:t>
      </w:r>
    </w:p>
    <w:bookmarkStart w:id="20" w:name="Xd191f9932ee369d5bb683ac4c712fc1531ed0c8"/>
    <w:p>
      <w:pPr>
        <w:pStyle w:val="Heading1"/>
      </w:pPr>
      <w:r>
        <w:t xml:space="preserve">Personal Statement for Education Administrator Position</w:t>
      </w:r>
    </w:p>
    <w:p>
      <w:pPr>
        <w:pStyle w:val="FirstParagraph"/>
      </w:pPr>
      <w:r>
        <w:t xml:space="preserve">As a dedicated education professional with over a decade of progressive experience in educational leadership and policy implementation, I am writing to express my profound enthusiasm for the position of</w:t>
      </w:r>
      <w:r>
        <w:t xml:space="preserve"> </w:t>
      </w:r>
      <w:r>
        <w:rPr>
          <w:bCs/>
          <w:b/>
        </w:rPr>
        <w:t xml:space="preserve">Education Administrator</w:t>
      </w:r>
      <w:r>
        <w:t xml:space="preserve"> </w:t>
      </w:r>
      <w:r>
        <w:t xml:space="preserve">within the dynamic educational landscape of</w:t>
      </w:r>
      <w:r>
        <w:t xml:space="preserve"> </w:t>
      </w:r>
      <w:r>
        <w:rPr>
          <w:bCs/>
          <w:b/>
        </w:rPr>
        <w:t xml:space="preserve">Turkey Ankara</w:t>
      </w:r>
      <w:r>
        <w:t xml:space="preserve">. This</w:t>
      </w:r>
      <w:r>
        <w:t xml:space="preserve"> </w:t>
      </w:r>
      <w:r>
        <w:rPr>
          <w:bCs/>
          <w:b/>
        </w:rPr>
        <w:t xml:space="preserve">Personal Statement</w:t>
      </w:r>
      <w:r>
        <w:t xml:space="preserve"> </w:t>
      </w:r>
      <w:r>
        <w:t xml:space="preserve">outlines my commitment to advancing equitable, innovative, and sustainable education systems that directly address the unique needs of Ankara's diverse student population while aligning with Turkey's national educational vision.</w:t>
      </w:r>
    </w:p>
    <w:p>
      <w:pPr>
        <w:pStyle w:val="BodyText"/>
      </w:pPr>
      <w:r>
        <w:t xml:space="preserve">My journey in educational administration began in Istanbul, where I served as a School Principal overseeing a multicultural institution serving over 1,200 students from varied socioeconomic backgrounds. This role instilled in me the critical importance of culturally responsive leadership—a principle I have since applied across urban and suburban settings throughout Turkey. In my most recent position as Deputy Director of Educational Operations for the Kocaeli Provincial Directorate, I spearheaded initiatives that improved student retention rates by 22% and reduced administrative costs by 15% through strategic resource allocation and technology integration. These experiences have equipped me with a nuanced understanding of Turkey’s Ministry of National Education (MNE) frameworks, including the recent "Education Transformation Project," while emphasizing practical, on-the-ground solutions for complex challenges.</w:t>
      </w:r>
    </w:p>
    <w:p>
      <w:pPr>
        <w:pStyle w:val="BodyText"/>
      </w:pPr>
      <w:r>
        <w:t xml:space="preserve">What distinguishes my approach is my unwavering focus on community partnership—a cornerstone of effective administration in</w:t>
      </w:r>
      <w:r>
        <w:t xml:space="preserve"> </w:t>
      </w:r>
      <w:r>
        <w:rPr>
          <w:bCs/>
          <w:b/>
        </w:rPr>
        <w:t xml:space="preserve">Turkey Ankara</w:t>
      </w:r>
      <w:r>
        <w:t xml:space="preserve">. I recognize that Ankara, as Turkey’s capital city and a hub for migration, faces unique educational pressures. With over 2 million students across its schools and significant demographic shifts due to internal displacement and urbanization, the city demands administrators who can bridge policy with community needs. During my tenure in Kocaeli, I established parent-teacher councils that directly informed curriculum adjustments for refugee children—a model I am eager to adapt for Ankara’s context. My work has consistently demonstrated that collaborative leadership, rooted in trust and transparent communication, yields measurable improvements in student engagement and academic outcomes.</w:t>
      </w:r>
    </w:p>
    <w:p>
      <w:pPr>
        <w:pStyle w:val="BodyText"/>
      </w:pPr>
      <w:r>
        <w:t xml:space="preserve">I have closely studied Turkey’s current educational priorities, including the MNE’s emphasis on digital literacy (evidenced by the "E-Okul" platform rollout) and vocational training expansion. As an</w:t>
      </w:r>
      <w:r>
        <w:t xml:space="preserve"> </w:t>
      </w:r>
      <w:r>
        <w:rPr>
          <w:bCs/>
          <w:b/>
        </w:rPr>
        <w:t xml:space="preserve">Education Administrator</w:t>
      </w:r>
      <w:r>
        <w:t xml:space="preserve">, I would leverage these national initiatives to enhance Ankara’s schools through targeted professional development for teachers in blended learning environments. For example, I successfully piloted a teacher-training program in Kocaeli that increased digital tool proficiency by 70% within one academic year—resulting in higher student participation rates. This experience aligns with Ankara’s strategic goals to modernize its educational infrastructure while preserving Turkey’s rich cultural heritage within the curriculum.</w:t>
      </w:r>
    </w:p>
    <w:p>
      <w:pPr>
        <w:pStyle w:val="BodyText"/>
      </w:pPr>
      <w:r>
        <w:t xml:space="preserve">The significance of serving as an</w:t>
      </w:r>
      <w:r>
        <w:t xml:space="preserve"> </w:t>
      </w:r>
      <w:r>
        <w:rPr>
          <w:bCs/>
          <w:b/>
        </w:rPr>
        <w:t xml:space="preserve">Education Administrator</w:t>
      </w:r>
      <w:r>
        <w:t xml:space="preserve"> </w:t>
      </w:r>
      <w:r>
        <w:t xml:space="preserve">in</w:t>
      </w:r>
      <w:r>
        <w:t xml:space="preserve"> </w:t>
      </w:r>
      <w:r>
        <w:rPr>
          <w:bCs/>
          <w:b/>
        </w:rPr>
        <w:t xml:space="preserve">Turkey Ankara</w:t>
      </w:r>
      <w:r>
        <w:t xml:space="preserve"> </w:t>
      </w:r>
      <w:r>
        <w:t xml:space="preserve">extends beyond professional duty; it is a commitment to national progress. Ankara’s schools are not merely institutions—they are catalysts for social cohesion in a nation navigating rapid demographic and economic change. I have witnessed firsthand how quality education empowers young Turks to become innovative citizens, and I am deeply motivated by Turkey’s aspiration to rank among global education leaders by 2030. My strategic vision centers on three pillars: equitable resource distribution across Ankara’s 1,500+ schools (particularly in underserved neighborhoods like Cankaya and Keçiören), fostering partnerships with Ankara-based universities for teacher training pipelines, and embedding mental health support systems into daily school operations—addressing a critical need highlighted by recent MNE studies.</w:t>
      </w:r>
    </w:p>
    <w:p>
      <w:pPr>
        <w:pStyle w:val="BodyText"/>
      </w:pPr>
      <w:r>
        <w:t xml:space="preserve">My academic foundation further strengthens my readiness for this role. I hold a Master’s degree in Educational Leadership from Hacettepe University, where my thesis examined administrative barriers to inclusive education in Ankara’s public schools. This research, grounded in qualitative data from 20+ Ankara institutions, revealed that leadership responsiveness to community feedback reduced disciplinary incidents by 35%. Additionally, I completed specialized training with the Turkish Ministry of National Education on "Sustainable School Management" and "Inclusive Pedagogy," ensuring my practices are both locally relevant and evidence-based.</w:t>
      </w:r>
    </w:p>
    <w:p>
      <w:pPr>
        <w:pStyle w:val="BodyText"/>
      </w:pPr>
      <w:r>
        <w:t xml:space="preserve">What sets me apart is my ability to navigate Turkey’s educational ecosystem with cultural intelligence. I have collaborated with Turkish NGOs like the "Education for All" Foundation to design after-school programs for migrant children, and I am fluent in both Turkish and English—a skill vital for communicating with international stakeholders while maintaining local authenticity. In Ankara, where schools serve students from 40+ ethnic backgrounds, this linguistic and cultural fluency has been instrumental in building trust among families who may feel marginalized by bureaucratic systems.</w:t>
      </w:r>
    </w:p>
    <w:p>
      <w:pPr>
        <w:pStyle w:val="BodyText"/>
      </w:pPr>
      <w:r>
        <w:t xml:space="preserve">I am deeply aware that the role of an</w:t>
      </w:r>
      <w:r>
        <w:t xml:space="preserve"> </w:t>
      </w:r>
      <w:r>
        <w:rPr>
          <w:bCs/>
          <w:b/>
        </w:rPr>
        <w:t xml:space="preserve">Education Administrator</w:t>
      </w:r>
      <w:r>
        <w:t xml:space="preserve"> </w:t>
      </w:r>
      <w:r>
        <w:t xml:space="preserve">in</w:t>
      </w:r>
      <w:r>
        <w:t xml:space="preserve"> </w:t>
      </w:r>
      <w:r>
        <w:rPr>
          <w:bCs/>
          <w:b/>
        </w:rPr>
        <w:t xml:space="preserve">Turkey Ankara</w:t>
      </w:r>
      <w:r>
        <w:t xml:space="preserve"> </w:t>
      </w:r>
      <w:r>
        <w:t xml:space="preserve">requires not only administrative excellence but also a steadfast commitment to Turkey’s educational sovereignty. While global best practices inform my approach, I prioritize solutions rooted in Turkish values—emphasizing respect for elders, community solidarity (aşk-ı vatan), and the sacred duty of education as enshrined in our national consciousness. My leadership style embodies this balance: firm yet empathetic, data-driven yet attuned to human needs.</w:t>
      </w:r>
    </w:p>
    <w:p>
      <w:pPr>
        <w:pStyle w:val="BodyText"/>
      </w:pPr>
      <w:r>
        <w:t xml:space="preserve">Ultimately, my aspiration is to contribute to Ankara’s legacy as a model city for educational innovation within Turkey. I envision schools in Ankara where every student—regardless of their neighborhood or background—experiences the joy of learning, supported by administrators who see their work not as a job but as a sacred trust. As I prepare to apply this</w:t>
      </w:r>
      <w:r>
        <w:t xml:space="preserve"> </w:t>
      </w:r>
      <w:r>
        <w:rPr>
          <w:bCs/>
          <w:b/>
        </w:rPr>
        <w:t xml:space="preserve">Personal Statement</w:t>
      </w:r>
      <w:r>
        <w:t xml:space="preserve"> </w:t>
      </w:r>
      <w:r>
        <w:t xml:space="preserve">to the Education Administrator position, I bring not just experience but an unshakeable belief in Turkey’s educational potential and a specific passion for Ankara’s transformative journey.</w:t>
      </w:r>
    </w:p>
    <w:p>
      <w:pPr>
        <w:pStyle w:val="BodyText"/>
      </w:pPr>
      <w:r>
        <w:t xml:space="preserve">Thank you for considering my application. I am eager to discuss how my vision, skills, and dedication align with the needs of Ankara’s students, educators, and communities—contributing meaningfully to Turkey's educational future from the heart of its capital city.</w:t>
      </w:r>
    </w:p>
    <w:p>
      <w:pPr>
        <w:pStyle w:val="BodyText"/>
      </w:pPr>
      <w:r>
        <w:t xml:space="preserve">Sincerely,</w:t>
      </w:r>
      <w:r>
        <w:br/>
      </w:r>
      <w:r>
        <w:t xml:space="preserve">[Your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Education Administrator Position - Ankara, Turkey</dc:title>
  <dc:creator/>
  <cp:keywords/>
  <dcterms:created xsi:type="dcterms:W3CDTF">2026-09-25T19:08:38Z</dcterms:created>
  <dcterms:modified xsi:type="dcterms:W3CDTF">2026-09-25T19:08:38Z</dcterms:modified>
</cp:coreProperties>
</file>

<file path=docProps/custom.xml><?xml version="1.0" encoding="utf-8"?>
<Properties xmlns="http://schemas.openxmlformats.org/officeDocument/2006/custom-properties" xmlns:vt="http://schemas.openxmlformats.org/officeDocument/2006/docPropsVTypes"/>
</file>