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44212260788a2374b0f83e9a3e12407e1c12a38"/>
    <w:p>
      <w:pPr>
        <w:pStyle w:val="Heading1"/>
      </w:pPr>
      <w:r>
        <w:t xml:space="preserve">Personal Statement for Education Administrator Position in United Kingdom London</w:t>
      </w:r>
    </w:p>
    <w:p>
      <w:pPr>
        <w:pStyle w:val="FirstParagraph"/>
      </w:pPr>
      <w:r>
        <w:t xml:space="preserve">In the vibrant, dynamic landscape of education within the United Kingdom, particularly in the heart of London, I have cultivated a profound commitment to excellence in educational administration. My journey as an aspiring Education Administrator has been deeply rooted in understanding and addressing the complex needs of diverse school communities across Greater London. This Personal Statement articulates my qualifications, values, and unwavering dedication to contributing meaningfully to the sector within the unique context of United Kingdom London.</w:t>
      </w:r>
    </w:p>
    <w:p>
      <w:pPr>
        <w:pStyle w:val="BodyText"/>
      </w:pPr>
      <w:r>
        <w:t xml:space="preserve">My academic foundation includes a Master’s degree in Educational Leadership and Management (Distinction) from University College London (UCL), where I conducted research on equitable resource allocation in multi-ethnic urban schools. This was complemented by a Bachelor’s in Sociology with a focus on education policy, providing me with critical analytical skills to navigate the UK's evolving educational landscape. Crucially, my studies were not theoretical; they were consistently grounded in practical application through placements within London boroughs such as Tower Hamlets and Hackney. These experiences immersed me directly in the realities of managing school operations amid London’s unique challenges: rapid demographic shifts, diverse language needs, and stringent accountability frameworks like Ofsted inspections under the current UK government policies.</w:t>
      </w:r>
    </w:p>
    <w:p>
      <w:pPr>
        <w:pStyle w:val="BodyText"/>
      </w:pPr>
      <w:r>
        <w:t xml:space="preserve">Professionally, I have served as an Assistant Education Administrator at a thriving primary school in Camden for three years. My role demanded precision in compliance with United Kingdom legislation – including the Equality Act 2010, Data Protection Act 2018 (GDPR), and the School Standards and Framework Act 1998 – within the specific regulatory environment of London. I was instrumental in streamlining administrative workflows, reducing processing times for student records by 35%, and managing complex budget allocations for a £250k+ annual operational budget. A key achievement involved developing a bespoke digital tracking system for safeguarding concerns, directly enhancing child protection protocols in alignment with the UK’s Keeping Children Safe in Education (KCSIE) guidance. This was particularly vital in our school, where over 45% of students spoke English as an Additional Language (EAL), requiring culturally sensitive communication strategies that I actively implemented.</w:t>
      </w:r>
    </w:p>
    <w:p>
      <w:pPr>
        <w:pStyle w:val="BodyText"/>
      </w:pPr>
      <w:r>
        <w:t xml:space="preserve">What truly defines my approach is a deep-seated belief that effective administration is the bedrock upon which high-quality education is built. As an Education Administrator, I understand that behind every policy document, budget line, and procedural guideline lies the real-world impact on students, teachers, and families. In London’s highly competitive environment – where schools vie for funding and resources while serving some of the UK’s most diverse populations – meticulous organisation is non-negotiable. For instance, during a recent Ofsted inspection at my previous school (which achieved 'Good' rating), my proactive preparation of audit trails for finance, staff deployment, and student wellbeing data was cited as a significant factor in demonstrating robust governance. I don’t just manage paperwork; I ensure systems enable teachers to focus on pedagogy and students to thrive.</w:t>
      </w:r>
    </w:p>
    <w:p>
      <w:pPr>
        <w:pStyle w:val="BodyText"/>
      </w:pPr>
      <w:r>
        <w:t xml:space="preserve">My commitment extends beyond operational efficiency to fostering inclusive school cultures – a critical imperative across the United Kingdom London context. I spearheaded the creation of a multilingual parent engagement initiative, partnering with community centres in Southwark to host workshops in Urdu, Bengali, and Polish. This directly addressed barriers identified within Ofsted’s recent focus on 'engaging families from disadvantaged backgrounds' (2023 framework). The initiative increased parental participation in school events by 40% within one academic year, demonstrating how targeted administrative support can break down systemic inequities. I am equally adept at managing the high-stakes pressures of London’s education sector, including navigating complex multi-academy trust (MAT) structures and responding swiftly to policy updates from the Department for Education (DfE), such as the recent introduction of mandatory online safety training under the Online Safety Act 2023.</w:t>
      </w:r>
    </w:p>
    <w:p>
      <w:pPr>
        <w:pStyle w:val="BodyText"/>
      </w:pPr>
      <w:r>
        <w:t xml:space="preserve">Furthermore, I actively engage with professional bodies to stay abreast of best practices within UK education administration. I am a member of the Association of School Business Managers (ASBM), regularly attending their London-based regional meetings to exchange insights on challenges like rising operational costs and the impact of national funding formulae on local schools. This network has been invaluable in understanding how systemic changes affect day-to-day operations in London’s diverse educational settings, from state-funded primaries to specialist colleges.</w:t>
      </w:r>
    </w:p>
    <w:p>
      <w:pPr>
        <w:pStyle w:val="BodyText"/>
      </w:pPr>
      <w:r>
        <w:t xml:space="preserve">My motivation stems from witnessing firsthand the transformative power of well-managed schools within United Kingdom London. I have seen how a single point of contact who understands both the intricate details of school administration and the profound impact on vulnerable students can make all the difference – whether it’s ensuring a child with special educational needs (SEN) receives timely support, or helping a newly arrived refugee family navigate the education system. This is not merely about tasks; it’s about enabling educational equity at scale in one of the world's most complex urban environments.</w:t>
      </w:r>
    </w:p>
    <w:p>
      <w:pPr>
        <w:pStyle w:val="BodyText"/>
      </w:pPr>
      <w:r>
        <w:t xml:space="preserve">As I seek to advance my career as an Education Administrator within United Kingdom London, I am eager to bring my proactive problem-solving skills, deep knowledge of UK policy frameworks, and passion for inclusive school leadership to a forward-thinking institution. I am prepared to contribute immediately to the operational excellence required in today’s demanding educational climate. My ultimate goal is not just to manage systems effectively but to help shape the supportive, efficient, and equitable administrative environments that empower every child in London – from Tower Hamlets to Westminster – to achieve their full potential. I am confident that my blend of strategic thinking, practical experience within the UK London education sector, and unwavering commitment aligns precisely with the demands of this pivotal role.</w:t>
      </w:r>
    </w:p>
    <w:p>
      <w:pPr>
        <w:pStyle w:val="BodyText"/>
      </w:pPr>
      <w:r>
        <w:t xml:space="preserve">Thank you for considering my application. I am enthusiastic about the possibility of contributing to your institution’s mission and supporting the future success of students across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Kingdom London</dc:title>
  <dc:creator/>
  <dc:language>en</dc:language>
  <cp:keywords/>
  <dcterms:created xsi:type="dcterms:W3CDTF">2026-07-23T04:49:05Z</dcterms:created>
  <dcterms:modified xsi:type="dcterms:W3CDTF">2026-07-23T04:49:05Z</dcterms:modified>
</cp:coreProperties>
</file>

<file path=docProps/custom.xml><?xml version="1.0" encoding="utf-8"?>
<Properties xmlns="http://schemas.openxmlformats.org/officeDocument/2006/custom-properties" xmlns:vt="http://schemas.openxmlformats.org/officeDocument/2006/docPropsVTypes"/>
</file>