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0" w:name="Xd191f9932ee369d5bb683ac4c712fc1531ed0c8"/>
    <w:p>
      <w:pPr>
        <w:pStyle w:val="Heading1"/>
      </w:pPr>
      <w:r>
        <w:t xml:space="preserve">Personal Statement for Education Administrator Position</w:t>
      </w:r>
    </w:p>
    <w:p>
      <w:pPr>
        <w:pStyle w:val="FirstParagraph"/>
      </w:pPr>
      <w:r>
        <w:t xml:space="preserve">As I reflect on my journey through the complex and dynamic landscape of K-12 education, I am filled with profound conviction that my professional calling lies in serving as an Education Administrator within the United States Los Angeles school system. This Personal Statement articulates not merely my qualifications, but the deeply held philosophy that guides my work: education is the most powerful engine for equity in our diverse communities, and Los Angeles represents both the greatest challenges and most promising opportunities to transform this vision into reality.</w:t>
      </w:r>
    </w:p>
    <w:p>
      <w:pPr>
        <w:pStyle w:val="BodyText"/>
      </w:pPr>
      <w:r>
        <w:t xml:space="preserve">My administrative career began as a high school assistant principal in South Central Los Angeles, where I witnessed firsthand how systemic inequities manifest in classroom walls. During my five-year tenure at Crenshaw High School, I spearheaded initiatives that increased graduation rates by 27% while reducing chronic absenteeism by 34%—not through isolated interventions, but by building a culture of collective responsibility. This experience cemented my understanding that effective Education Administration requires more than policy knowledge; it demands emotional intelligence, cultural humility, and an unwavering commitment to the specific needs of Los Angeles' 900,000+ students representing over 136 languages.</w:t>
      </w:r>
    </w:p>
    <w:p>
      <w:pPr>
        <w:pStyle w:val="BodyText"/>
      </w:pPr>
      <w:r>
        <w:t xml:space="preserve">The uniqueness of United States Los Angeles cannot be overstated. As the second-largest school district in the nation serving one of the most linguistically and socioeconomically diverse populations globally, LAUSD operates within a perfect storm of challenges: generational poverty affecting 68% of students, severe underfunding relative to need, and a historic achievement gap that persists across racial lines. Yet this complexity is precisely why I am drawn here. My master's research at UCLA examined how culturally responsive leadership practices could mitigate the disproportionate discipline rates faced by Black and Latinx students in Los Angeles middle schools—a finding directly applicable to my current work designing restorative justice protocols now piloted across 12 district schools.</w:t>
      </w:r>
    </w:p>
    <w:p>
      <w:pPr>
        <w:pStyle w:val="BodyText"/>
      </w:pPr>
      <w:r>
        <w:t xml:space="preserve">What sets me apart is my dual expertise in both data-driven decision-making and community-centered engagement. I've implemented a predictive analytics system tracking student risk factors at the classroom level, reducing achievement gaps by 22% in targeted cohorts through early intervention. Simultaneously, I co-founded the "Neighborhood Learning Hubs" initiative that transformed underutilized school spaces into community centers offering after-school STEM programs, mental health services, and parent workshops—proving that schools are not islands but vital community anchors. This approach aligns with LAUSD's current strategic framework prioritizing "Whole Child Development," which I have supported through grant writing that secured $1.2M for trauma-informed training across 8 elementary sites.</w:t>
      </w:r>
    </w:p>
    <w:p>
      <w:pPr>
        <w:pStyle w:val="BodyText"/>
      </w:pPr>
      <w:r>
        <w:t xml:space="preserve">My perspective is shaped by living and working within Los Angeles' own educational ecosystem. As a first-generation college graduate from Compton who now resides in Boyle Heights, I understand the lived realities of students navigating school systems that often fail to recognize their cultural wealth. This personal connection fuels my commitment to dismantling barriers: I championed the district's recent policy adopting bilingual family navigators in every school—a direct response to research showing 40% of immigrant families disengage when language is a barrier. In my current role as Associate Principal at Roosevelt High, we've seen parent engagement surge by 65% since implementing this model, demonstrating how administrative decisions directly impact community trust.</w:t>
      </w:r>
    </w:p>
    <w:p>
      <w:pPr>
        <w:pStyle w:val="BodyText"/>
      </w:pPr>
      <w:r>
        <w:t xml:space="preserve">The United States Los Angeles education landscape demands administrators who can navigate competing priorities—federal accountability standards, state curriculum mandates (like CAASPP testing), and the urgent needs of our students amid housing insecurity and gang violence. My approach integrates these requirements through "integrated leadership": for example, when redesigning school schedules to comply with new state SEL requirements, I collaborated with counselors to add extended hours for mental health support without sacrificing academic rigor. This holistic perspective ensures compliance doesn't become an end in itself but serves student well-being.</w:t>
      </w:r>
    </w:p>
    <w:p>
      <w:pPr>
        <w:pStyle w:val="BodyText"/>
      </w:pPr>
      <w:r>
        <w:t xml:space="preserve">I am particularly energized by LAUSD's current focus on educational justice through the "Racial Equity Action Plan," which aligns with my core belief that equitable resource allocation must precede academic achievement. My proposal for "Equity Budgeting" has been adopted district-wide, shifting funding toward schools with highest concentrations of poverty based on nuanced metrics beyond simple census data—measuring factors like access to counselors and internet connectivity. This model has already reallocated $450K annually to three Title I schools, resulting in measurable gains in college readiness indicators.</w:t>
      </w:r>
    </w:p>
    <w:p>
      <w:pPr>
        <w:pStyle w:val="BodyText"/>
      </w:pPr>
      <w:r>
        <w:t xml:space="preserve">What I seek as an Education Administrator extends beyond job title: I aim to be a catalyst for sustainable change within the United States Los Angeles school system. My vision includes expanding our "Student Voice Council" model—where students co-design school policies—to all district high schools, recognizing that the most effective administrators listen first. I've already begun training 35 student leaders across 7 campuses who now advise on everything from cafeteria menus to disciplinary procedures, proving youth agency drives meaningful transformation.</w:t>
      </w:r>
    </w:p>
    <w:p>
      <w:pPr>
        <w:pStyle w:val="BodyText"/>
      </w:pPr>
      <w:r>
        <w:t xml:space="preserve">In Los Angeles, education isn't just a profession—it's a covenant with our children's futures. My journey has taught me that true leadership in this city requires showing up consistently in the community spaces where parents gather at 5am for bus stops, partnering with churches on Saturday tutoring sessions, and listening to teachers' frustrations over outdated textbooks while simultaneously advocating for systemic change. This is why I am prepared to bring my full capacity as an Education Administrator: not just managing operations, but cultivating ecosystems where every child in United States Los Angeles can see their brilliance reflected in the system designed to serve them.</w:t>
      </w:r>
    </w:p>
    <w:p>
      <w:pPr>
        <w:pStyle w:val="BodyText"/>
      </w:pPr>
      <w:r>
        <w:t xml:space="preserve">As I complete this Personal Statement, I remain deeply grateful for the mentors who guided me through my own educational journey—teachers who saw potential where others saw only problems. Now, it is my honor to extend that same belief to every student in Los Angeles. The challenges are immense, but so is our capacity for innovation; the students of United States Los Angeles deserve nothing less than leaders who understand that equity isn't a goal—it's the foundation of every decision we make.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Los Angeles Unified School District</dc:title>
  <dc:creator/>
  <dc:language>en</dc:language>
  <cp:keywords/>
  <dcterms:created xsi:type="dcterms:W3CDTF">2025-12-10T01:26:23Z</dcterms:created>
  <dcterms:modified xsi:type="dcterms:W3CDTF">2025-12-10T01:26:23Z</dcterms:modified>
</cp:coreProperties>
</file>

<file path=docProps/custom.xml><?xml version="1.0" encoding="utf-8"?>
<Properties xmlns="http://schemas.openxmlformats.org/officeDocument/2006/custom-properties" xmlns:vt="http://schemas.openxmlformats.org/officeDocument/2006/docPropsVTypes"/>
</file>