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e2f8bbf4122ecf1d757e60c64ad7bb28d5a733f"/>
    <w:p>
      <w:pPr>
        <w:pStyle w:val="Heading1"/>
      </w:pPr>
      <w:r>
        <w:t xml:space="preserve">Personal Statement for Education Administrator Position in United States Miami</w:t>
      </w:r>
    </w:p>
    <w:p>
      <w:pPr>
        <w:pStyle w:val="FirstParagraph"/>
      </w:pPr>
      <w:r>
        <w:t xml:space="preserve">As I sit down to compose this Personal Statement, I am filled with profound gratitude and determination. For over a decade, my professional journey has been meticulously aligned with the transformative power of education administration within culturally rich communities. Now, as I prepare to apply for an Education Administrator position in the vibrant heart of United States Miami, I am compelled to articulate how my expertise converges with the unique educational landscape of this dynamic city.</w:t>
      </w:r>
    </w:p>
    <w:p>
      <w:pPr>
        <w:pStyle w:val="BodyText"/>
      </w:pPr>
      <w:r>
        <w:t xml:space="preserve">My academic foundation began with a Bachelor’s degree in Educational Leadership from Florida International University (FIU), where I immersed myself in coursework addressing equity in urban education systems. This was followed by a Master’s in Educational Administration, completed with honors, and a specialized certification in School Finance and Operations from the University of Miami. These programs were not merely academic exercises; they were immersive experiences that taught me to navigate the complexities of diverse student populations—a skill now essential for effective leadership in United States Miami. My thesis on "Culturally Responsive Resource Allocation in High-Diversity Districts" directly informed my approach to administrative challenges, emphasizing that equitable resource distribution is the cornerstone of educational excellence.</w:t>
      </w:r>
    </w:p>
    <w:p>
      <w:pPr>
        <w:pStyle w:val="BodyText"/>
      </w:pPr>
      <w:r>
        <w:t xml:space="preserve">My professional trajectory has been defined by hands-on experience within the Miami-Dade County Public Schools (MDCPS) system. As a Secondary School Administrator for five years, I managed a Title I school serving over 1,200 students from 35+ nationalities. In this role, I spearheaded the implementation of a district-wide literacy initiative that increased reading proficiency by 27% within two years—specifically targeting English Language Learners (ELLs) and at-risk students. This success was not accidental; it required meticulous budget management ($1.8M annually), strategic community partnerships with local nonprofits like "Miami Cares," and a deep understanding of Miami’s cultural tapestry. I learned that in United States Miami, education administration is not just about policies—it’s about listening to the voices of families who speak Spanish, Haitian Creole, and Portuguese at home while ensuring our curriculum reflects their heritage.</w:t>
      </w:r>
    </w:p>
    <w:p>
      <w:pPr>
        <w:pStyle w:val="BodyText"/>
      </w:pPr>
      <w:r>
        <w:t xml:space="preserve">What sets Miami apart as a focal point for educational leadership is its unprecedented demographic diversity and socioeconomic challenges. As an Education Administrator in United States Miami, I recognize that our schools are microcosms of global citizenship. My experience navigating the nuances of bilingual education policy—such as aligning with Florida’s new ESSA guidelines while honoring students’ linguistic identities—has prepared me to advocate for inclusive practices. For instance, I successfully collaborated with the Miami-Dade County Commission to secure funding for dual-language immersion programs, now serving 15 schools across our district. This work underscored a critical truth: in United States Miami, educational equity cannot be a one-size-fits-all approach.</w:t>
      </w:r>
    </w:p>
    <w:p>
      <w:pPr>
        <w:pStyle w:val="BodyText"/>
      </w:pPr>
      <w:r>
        <w:t xml:space="preserve">My leadership philosophy centers on three pillars: data-driven decision-making, community co-creation, and servant leadership. In my current role as Assistant Principal at Coral Gables High School (a top-ranked institution with 58% Hispanic enrollment), I redesigned the student support system using predictive analytics to identify at-risk learners early. This initiative reduced chronic absenteeism by 32% and earned me the "Miami Educator of Excellence" award in 2023. Crucially, I hosted quarterly town halls where parents—many of whom were first-generation immigrants—provided input on curriculum changes. One parent’s suggestion to incorporate Caribbean history into social studies led to a new elective course that boosted student engagement by 41%. This exemplifies my belief that an Education Administrator must be both a strategic planner and a community ally.</w:t>
      </w:r>
    </w:p>
    <w:p>
      <w:pPr>
        <w:pStyle w:val="BodyText"/>
      </w:pPr>
      <w:r>
        <w:t xml:space="preserve">Why Miami? Because it is here, in the United States Miami, where education administration directly impacts real-world outcomes for communities often overlooked. I witnessed this during the 2022 hurricanes when I coordinated emergency resource distribution to 50+ families from school sites—proving that administrators must be first responders in crises. My vision for Miami’s schools includes expanding mental health support through partnerships with local clinics like Jackson Memorial Hospital, addressing the trauma many students face due to systemic inequities. I also aim to champion STEM pathways for underrepresented girls in partnership with tech firms like Epic Games, which has a major presence in South Beach.</w:t>
      </w:r>
    </w:p>
    <w:p>
      <w:pPr>
        <w:pStyle w:val="BodyText"/>
      </w:pPr>
      <w:r>
        <w:t xml:space="preserve">I am particularly drawn to the collaborative spirit of Miami’s educational community. As an active member of the Florida Association for Supervision and Curriculum Development (FASCD), I have presented at conferences on "Bridging Cultural Gaps in Urban School Leadership," where my strategies were adopted by three other districts. My work has been featured in *Miami Herald*’s Education Edition, highlighting how culturally sustaining practices drive academic success. These platforms have reinforced that the role of an Education Administrator transcends school walls—it shapes the future of our city.</w:t>
      </w:r>
    </w:p>
    <w:p>
      <w:pPr>
        <w:pStyle w:val="BodyText"/>
      </w:pPr>
      <w:r>
        <w:t xml:space="preserve">To those who question whether a single administrator can ignite systemic change, I offer this: In United States Miami, where every classroom reflects a global village, leadership means being both a compass and a catalyst. My 10 years in Miami-Dade have taught me that when students see their identities reflected in their learning environment—whether through curriculum choices or bilingual staff—they thrive. As an Education Administrator, I will ensure that every policy I champion, every budget line I allocate, and every community dialogue I facilitate centers on this principle.</w:t>
      </w:r>
    </w:p>
    <w:p>
      <w:pPr>
        <w:pStyle w:val="BodyText"/>
      </w:pPr>
      <w:r>
        <w:t xml:space="preserve">This Personal Statement is not merely a summary of my qualifications; it is a testament to my unwavering commitment to Miami’s children. In the United States Miami, education administration is more than a job—it’s a sacred responsibility. I am ready to bring my strategic acumen, cultural humility, and relentless drive for equity to an institution that embodies the spirit of possibility. Together, we can build school systems where every child—regardless of zip code or heritage—reaches their highest potential.</w:t>
      </w:r>
    </w:p>
    <w:p>
      <w:pPr>
        <w:pStyle w:val="BodyText"/>
      </w:pPr>
      <w:r>
        <w:t xml:space="preserve">Thank you for considering my application. I eagerly anticipate the opportunity to contribute to Miami’s educational legacy as a dedicated Education Administrator.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United States Miami</dc:title>
  <dc:creator/>
  <dc:language>en</dc:language>
  <cp:keywords/>
  <dcterms:created xsi:type="dcterms:W3CDTF">2025-12-10T06:29:01Z</dcterms:created>
  <dcterms:modified xsi:type="dcterms:W3CDTF">2025-12-10T06:29:01Z</dcterms:modified>
</cp:coreProperties>
</file>

<file path=docProps/custom.xml><?xml version="1.0" encoding="utf-8"?>
<Properties xmlns="http://schemas.openxmlformats.org/officeDocument/2006/custom-properties" xmlns:vt="http://schemas.openxmlformats.org/officeDocument/2006/docPropsVTypes"/>
</file>