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a6d5ce2c5fb09cbc946d00fcd05638da723757b"/>
    <w:p>
      <w:pPr>
        <w:pStyle w:val="Heading1"/>
      </w:pPr>
      <w:r>
        <w:t xml:space="preserve">Personal Statement for Electrical Engineer Position in Kabul, Afghanistan</w:t>
      </w:r>
    </w:p>
    <w:p>
      <w:pPr>
        <w:pStyle w:val="FirstParagraph"/>
      </w:pPr>
      <w:r>
        <w:t xml:space="preserve">I write with deep conviction and unwavering commitment to contribute my skills as an Electrical Engineer to the critical infrastructure development of my homeland, Afghanistan. Born and raised in Kabul, I witnessed firsthand the transformative power—and profound challenges—of reliable electricity. My childhood memories are intertwined with the flickering lights of our neighborhood during frequent outages, my father’s tireless efforts to repair radios and small generators using salvaged parts, and the palpable hope that surged when a new transformer finally brought stable power to our street. This lived experience forged my dedication to becoming an engineer who doesn’t just design circuits on paper but solves real-world problems for communities like Kabul’s. I am not seeking a job abroad; I am returning home with purpose, ready to apply my expertise directly within Afghanistan’s unique context.</w:t>
      </w:r>
    </w:p>
    <w:p>
      <w:pPr>
        <w:pStyle w:val="BodyText"/>
      </w:pPr>
      <w:r>
        <w:t xml:space="preserve">My academic journey at the Kabul University of Science and Technology equipped me with rigorous theoretical foundations in power systems, renewable energy integration, and electrical distribution networks. However, it was my practical work on the "Kabul Rural Electrification Project" (2021-2023) that cemented my understanding of Afghanistan’s specific engineering landscape. As a project engineer for a local NGO partnered with UNDP, I designed and supervised the installation of 15 solar microgrids in remote Kabul suburbs like Dasht-e-Barchi and Wazir Akbar Khan. These systems powered clinics, schools, and small businesses where the national grid was absent or unreliable. Overcoming challenges such as dust storms damaging panels (requiring innovative sealing solutions), limited local technical expertise (which I addressed through on-site training workshops), and navigating complex community land access agreements taught me that sustainable engineering in Afghanistan demands not just technical skill but profound cultural intelligence and resilience. I learned that a 10kV distribution line isn’t merely a set of wires—it’s the lifeline for a mother delivering a baby without generator-powered lights, or for students studying after dark.</w:t>
      </w:r>
    </w:p>
    <w:p>
      <w:pPr>
        <w:pStyle w:val="BodyText"/>
      </w:pPr>
      <w:r>
        <w:t xml:space="preserve">My professional experience directly addresses Afghanistan’s most pressing energy needs. At Afghan Power Solutions (2023-present), I lead the grid modernization team focused on Kabul City. Our priority is enhancing stability in the capital’s 70% existing grid coverage area, where voltage fluctuations cause 35% of industrial equipment failures annually (based on our field data). I spearheaded a pilot project deploying smart meters and automated fault detection systems across a densely populated district in Shahr-e Naw, reducing outage durations by 42%. Crucially, I prioritized using locally sourced materials whenever possible—collaborating with Kabul’s metal workshops for custom housing—to reduce costs by 28% and foster local economic participation. My proficiency with ETAP for load flow analysis, AutoCAD for system schematics, and a hands-on understanding of both traditional grid infrastructure and emerging solar-wind hybrids positions me to bridge Afghanistan’s immediate energy gaps while building toward long-term sustainability. I understand that in Kabul’s context, an Electrical Engineer must be equally adept at troubleshooting a malfunctioning transformer under dusty conditions as they are at drafting a feasibility study for wind-solar hybrid systems on the city’s outskirts.</w:t>
      </w:r>
    </w:p>
    <w:p>
      <w:pPr>
        <w:pStyle w:val="BodyText"/>
      </w:pPr>
      <w:r>
        <w:t xml:space="preserve">What sets me apart is my deep immersion in Kabul’s socio-technical reality. I speak Dari fluently and understand community dynamics—knowing that successfully implementing a new substation requires gaining trust through local council meetings, not just engineering reports. I’ve navigated Kabul’s complex terrain to survey sites during periods of heightened security, ensuring projects proceed without disrupting daily life for the 5 million residents dependent on the city’s fragile power network. This isn’t theoretical; it’s practical knowledge earned through years of walking neighborhoods where electricity is scarce. I am acutely aware that Afghanistan’s energy crisis isn’t just about infrastructure—it’s about dignity, economic survival, and opportunity. A stable grid means hospitals can operate life-saving equipment, artisans can power tools to sell crafts internationally, and Kabul’s youth can access online education without losing connection during blackouts.</w:t>
      </w:r>
    </w:p>
    <w:p>
      <w:pPr>
        <w:pStyle w:val="BodyText"/>
      </w:pPr>
      <w:r>
        <w:t xml:space="preserve">I am driven by a vision where Kabul transitions from an energy-deficient city to a model of resilient, community-centered power systems. My long-term goal is to establish an Afghan-led electrical engineering consultancy focused on decentralized renewable solutions tailored for urban and peri-urban settings across the country. But first, I must contribute at the ground level in Kabul—where the need is most urgent and where my roots are deepest. I am not here to import foreign expertise; I am here to adapt global best practices to Afghan realities, empower local technicians through mentorship programs, and ensure every project we build endures for decades of service. The challenges of Afghanistan are immense: aging infrastructure, funding constraints, and environmental pressures like increasing sandstorms that degrade equipment. But these are not reasons to retreat—they are the very reasons why an Electrical Engineer with deep local commitment is essential.</w:t>
      </w:r>
    </w:p>
    <w:p>
      <w:pPr>
        <w:pStyle w:val="BodyText"/>
      </w:pPr>
      <w:r>
        <w:t xml:space="preserve">As I write this statement in my Kabul office overlooking the city’s skyline—a skyline slowly being illuminated by new solar installations—I am reminded of why I chose this path. This isn’t just a career; it’s a homecoming. I bring not only the technical certifications and project experience demanded of an Electrical Engineer but also an unshakeable belief in Afghanistan’s potential, nurtured from within its streets and schools. Kabul needs engineers who know its soil, its people, and its future. That is exactly who I am—and I am ready to work tirelessly for that future, starting today.</w:t>
      </w:r>
    </w:p>
    <w:p>
      <w:pPr>
        <w:pStyle w:val="BodyText"/>
      </w:pPr>
      <w:r>
        <w:t xml:space="preserve">My commitment is absolute: to serve as a dedicated Electrical Engineer in Afghanistan’s capital, building the power systems that will illuminate not just streets but possibilities for generations of Afghans.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Kabul Afghanistan</dc:title>
  <dc:creator/>
  <dc:language>en</dc:language>
  <cp:keywords/>
  <dcterms:created xsi:type="dcterms:W3CDTF">2026-07-13T22:34:13Z</dcterms:created>
  <dcterms:modified xsi:type="dcterms:W3CDTF">2026-07-13T22:34:13Z</dcterms:modified>
</cp:coreProperties>
</file>

<file path=docProps/custom.xml><?xml version="1.0" encoding="utf-8"?>
<Properties xmlns="http://schemas.openxmlformats.org/officeDocument/2006/custom-properties" xmlns:vt="http://schemas.openxmlformats.org/officeDocument/2006/docPropsVTypes"/>
</file>