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Marseille</w:t>
      </w:r>
    </w:p>
    <w:bookmarkStart w:id="20" w:name="X968fb4f791c980b10f206d96324502168649bbd"/>
    <w:p>
      <w:pPr>
        <w:pStyle w:val="Heading1"/>
      </w:pPr>
      <w:r>
        <w:t xml:space="preserve">Personal Statement: Pursuing Excellence as an Electrical Engineer in Marseille, France</w:t>
      </w:r>
    </w:p>
    <w:p>
      <w:pPr>
        <w:pStyle w:val="FirstParagraph"/>
      </w:pPr>
      <w:r>
        <w:t xml:space="preserve">From my earliest encounters with circuit diagrams in high school to leading complex power system projects today, the field of electrical engineering has been a relentless source of intellectual passion and purpose. My journey has been defined by a deep commitment to designing sustainable energy solutions that address real-world challenges. As I prepare to apply for electrical engineering opportunities in Marseille, France, I am not merely seeking employment—I am eager to contribute my expertise to a city at the forefront of Europe’s energy transition, where innovation meets vibrant cultural identity.</w:t>
      </w:r>
    </w:p>
    <w:p>
      <w:pPr>
        <w:pStyle w:val="BodyText"/>
      </w:pPr>
      <w:r>
        <w:t xml:space="preserve">My academic foundation was built at the Technical University of Munich (TUM), where I earned a Master’s degree in Power Systems Engineering with honors. My thesis, "Optimizing Renewable Integration in Urban Microgrids Using AI-Driven Load Forecasting," directly addressed the challenges of balancing intermittent solar and wind energy within constrained city infrastructure—a challenge that resonates profoundly with Marseille’s ambitious renewable targets. Through rigorous simulations and fieldwork at the Munich Energy Lab, I developed proficiency in tools like MATLAB/Simulink, ETAP, and Python for grid analysis. Crucially, my work emphasized practical implementation: I collaborated with a local utility company to pilot a demand-response algorithm that reduced peak load by 17% during heatwaves. This experience cemented my belief that electrical engineering must prioritize scalability and social impact—not just theoretical elegance.</w:t>
      </w:r>
    </w:p>
    <w:p>
      <w:pPr>
        <w:pStyle w:val="BodyText"/>
      </w:pPr>
      <w:r>
        <w:t xml:space="preserve">Professionally, I spent two years as an Electrical Design Engineer at Siemens Energy in Berlin, specializing in smart grid modernization projects across Central Europe. My role involved leading a team to upgrade substations for enhanced fault detection and renewable compatibility. One pivotal project required integrating 50 MW of solar capacity into a legacy grid serving 10,000 households—a task demanding meticulous coordination with municipal planners and environmental agencies. I spearheaded the technical documentation in French (a language I actively pursued during my studies), ensuring seamless communication with European regulatory bodies under the EU’s Clean Energy Package. This experience taught me that engineering excellence is inseparable from cultural fluency, a lesson I carry forward as I prepare to work in France.</w:t>
      </w:r>
    </w:p>
    <w:p>
      <w:pPr>
        <w:pStyle w:val="BodyText"/>
      </w:pPr>
      <w:r>
        <w:t xml:space="preserve">My decision to target Marseille stems from its unique position as a dynamic hub for sustainable innovation in Southern Europe. Unlike Paris’s centralized energy planning, Marseille offers a compelling blend of industrial heritage and green ambition—its port infrastructure is being reimagined for hydrogen export, its coastal climate enables massive solar potential (as seen in the recent 100 MW solar park at Les Amandiers), and initiatives like Marseille Provence Métropole’s "Energy Transition Plan" align perfectly with my professional ethos. I am particularly inspired by projects such as the Marseillan Solar Farm, which demonstrates how urban planning can harness renewables without compromising historical charm. Marseille’s diversity—home to over 200 nationalities—also mirrors the global collaboration essential for solving energy challenges today.</w:t>
      </w:r>
    </w:p>
    <w:p>
      <w:pPr>
        <w:pStyle w:val="BodyText"/>
      </w:pPr>
      <w:r>
        <w:t xml:space="preserve">Moreover, Marseille’s distinct urban scale presents an ideal testing ground for the solutions I’ve dedicated my career to developing. The city’s aging grid infrastructure, coupled with its dense coastal neighborhoods and industrial zones like La Joliette, demands innovative approaches to resilience—exactly where my skills in power flow optimization and distributed energy resource management can add immediate value. I am keenly aware of France’s national goal to achieve carbon neutrality by 2050, and Marseille’s strategic role as a Mediterranean energy gateway makes it an indispensable proving ground for scalable models that could influence the entire continent.</w:t>
      </w:r>
    </w:p>
    <w:p>
      <w:pPr>
        <w:pStyle w:val="BodyText"/>
      </w:pPr>
      <w:r>
        <w:t xml:space="preserve">My commitment extends beyond technical execution to community engagement. While in Munich, I volunteered with "Energy For All," designing low-cost microgrids for refugee shelters—a project that reinforced my conviction that engineering must serve human needs. In Marseille, I aim to collaborate with local associations like ADEME (French Environment and Energy Management Agency) on initiatives supporting vulnerable communities through energy access programs. I also look forward to contributing to academic partnerships, such as the research networks between École Centrale de Marseille and local industry clusters, to advance knowledge in grid stability for high-renewable penetration scenarios.</w:t>
      </w:r>
    </w:p>
    <w:p>
      <w:pPr>
        <w:pStyle w:val="BodyText"/>
      </w:pPr>
      <w:r>
        <w:t xml:space="preserve">Language remains a key pillar of my preparation. Beyond achieving C1-level French proficiency through the Alliance Française program (including technical terminology), I have immersed myself in Marseille’s socio-economic landscape. I regularly study publications like *La Voix du Nord*’s energy editions and attend webinars hosted by the Marseille Chamber of Commerce on sustainable port development. Understanding both the linguistic nuances and contextual realities of working in France is non-negotiable for meaningful contribution.</w:t>
      </w:r>
    </w:p>
    <w:p>
      <w:pPr>
        <w:pStyle w:val="BodyText"/>
      </w:pPr>
      <w:r>
        <w:t xml:space="preserve">Finally, my vision aligns with Marseille’s spirit: a city where tradition fuels transformation. As I look toward joining a team at companies like Alstom (with its Marseille-based mobility division) or local innovators such as Hydrogen Valley Provence, I see not just career advancement but the opportunity to embed myself in a community that values both innovation and heritage. The challenges of integrating renewables into a historic port city require engineers who think systemically, communicate across cultures, and design with empathy—and that is precisely where my background meets Marseille’s needs.</w:t>
      </w:r>
    </w:p>
    <w:p>
      <w:pPr>
        <w:pStyle w:val="BodyText"/>
      </w:pPr>
      <w:r>
        <w:t xml:space="preserve">France has long been a leader in engineering excellence, and Marseille embodies the courage to pioneer solutions where other cities hesitate. I am ready to bring my technical rigor, cross-cultural adaptability, and unwavering focus on sustainable impact to this vibrant city. Together with colleagues at Électricité de France (EDF), local startups, or municipal agencies, I aim to help Marseille not only power its future but also illuminate a path for Europe. This is why I am writing today: not as an applicant seeking a job, but as a committed electrical engineer ready to become part of Marseille’s next chapter.</w:t>
      </w:r>
    </w:p>
    <w:p>
      <w:pPr>
        <w:pStyle w:val="BodyText"/>
      </w:pPr>
      <w:r>
        <w:t xml:space="preserve">With profound enthusiasm and readiness to contribute from day one, I eagerly anticipate the opportunity to advance energy innovation in France’s second-largest city—a place where my professional purpose and Marseille’s aspirations converge.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Marseille</dc:title>
  <dc:creator/>
  <dc:language>en</dc:language>
  <cp:keywords/>
  <dcterms:created xsi:type="dcterms:W3CDTF">2026-07-13T22:31:06Z</dcterms:created>
  <dcterms:modified xsi:type="dcterms:W3CDTF">2026-07-13T22:31:06Z</dcterms:modified>
</cp:coreProperties>
</file>

<file path=docProps/custom.xml><?xml version="1.0" encoding="utf-8"?>
<Properties xmlns="http://schemas.openxmlformats.org/officeDocument/2006/custom-properties" xmlns:vt="http://schemas.openxmlformats.org/officeDocument/2006/docPropsVTypes"/>
</file>