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d4f2d59b5912a011f954cb6f2dcd6d54b7a5e3d"/>
    <w:p>
      <w:pPr>
        <w:pStyle w:val="Heading1"/>
      </w:pPr>
      <w:r>
        <w:t xml:space="preserve">Personal Statement for Electrical Engineer Position in Germany Frankfurt</w:t>
      </w:r>
    </w:p>
    <w:p>
      <w:pPr>
        <w:pStyle w:val="FirstParagraph"/>
      </w:pPr>
      <w:r>
        <w:t xml:space="preserve">This Personal Statement outlines my professional journey, technical expertise, and unwavering commitment to contributing to the advancement of electrical engineering within the dynamic economic and technological landscape of Germany Frankfurt. As an aspiring Electrical Engineer with a strong academic foundation and hands-on industry experience, I am eager to bring my skills in power systems design, renewable energy integration, and smart grid technologies to Frankfurt's renowned engineering ecosystem. My decision to pursue opportunities specifically in</w:t>
      </w:r>
      <w:r>
        <w:t xml:space="preserve"> </w:t>
      </w:r>
      <w:r>
        <w:rPr>
          <w:bCs/>
          <w:b/>
        </w:rPr>
        <w:t xml:space="preserve">Germany Frankfurt</w:t>
      </w:r>
      <w:r>
        <w:t xml:space="preserve"> </w:t>
      </w:r>
      <w:r>
        <w:t xml:space="preserve">is rooted in the city's status as a global hub for innovation, finance, and sustainable infrastructure development—a perfect environment where my expertise can directly support Germany’s ambitious Energiewende (energy transition) initiatives and Frankfurt’s strategic role as a European economic capital.</w:t>
      </w:r>
    </w:p>
    <w:p>
      <w:pPr>
        <w:pStyle w:val="BodyText"/>
      </w:pPr>
      <w:r>
        <w:t xml:space="preserve">My academic background includes a Master of Engineering in Power Systems from the Technical University of Munich, where I specialized in high-voltage transmission networks and distributed energy resources. During my studies, I completed a research project on optimizing grid stability for renewable-heavy microgrids using MATLAB and PSCAD simulations, achieving a 12% improvement in fault tolerance under variable solar/wind generation. This work not only solidified my technical proficiency but also ignited my passion for solving complex energy challenges—a passion that aligns seamlessly with Germany’s national goals to achieve climate neutrality by 2045. Frankfurt, as home to major energy infrastructure players like Siemens Energy and the European Central Bank’s sustainability initiatives, represents the ideal location to apply this knowledge at scale.</w:t>
      </w:r>
    </w:p>
    <w:p>
      <w:pPr>
        <w:pStyle w:val="BodyText"/>
      </w:pPr>
      <w:r>
        <w:t xml:space="preserve">Professionally, I spent two years as a Junior Electrical Engineer at ABB Power Systems in Berlin, where I contributed to projects for industrial clients across Germany. One notable project involved designing a 30 MW solar farm integration system for a manufacturing plant in Bavaria, ensuring compliance with German grid codes (VDE-AR-E 2182) while reducing energy costs by 18%. My responsibilities included load-flow analysis, protective relay coordination, and collaborating with cross-functional teams to address regulatory requirements. This experience honed my ability to translate technical specifications into practical engineering solutions—a skill I understand is critical for success in Frankfurt’s fast-paced industrial environment. I also actively participated in workshops on European energy policies, deepening my understanding of Germany’s regulatory framework for electrical infrastructure.</w:t>
      </w:r>
    </w:p>
    <w:p>
      <w:pPr>
        <w:pStyle w:val="BodyText"/>
      </w:pPr>
      <w:r>
        <w:t xml:space="preserve">What truly differentiates me as an Electrical Engineer is my proactive approach to innovation and adaptability in cross-cultural settings. In Berlin, I led a team that implemented IoT-based monitoring systems for transformer stations, leveraging Siemens MindSphere platform to predict maintenance needs and reduce downtime by 25%. This project underscored my ability to merge traditional electrical engineering principles with modern digital tools—a synergy increasingly vital for Frankfurt’s smart city initiatives. Furthermore, I am fluent in English and hold a B1-level German certification (Goethe-Zertifikat), enabling seamless collaboration with local stakeholders. I am committed to further advancing my German language skills while contributing immediately to projects requiring technical precision and cultural sensitivity.</w:t>
      </w:r>
    </w:p>
    <w:p>
      <w:pPr>
        <w:pStyle w:val="BodyText"/>
      </w:pPr>
      <w:r>
        <w:t xml:space="preserve">My interest in Frankfurt extends beyond its economic prestige. The city’s commitment to sustainable urban development—evidenced by initiatives like the Frankfurt Green City Strategy and its role in hosting the European Energy Forum—resonates deeply with my professional ethos. As an Electrical Engineer, I am excited about opportunities to support projects such as:</w:t>
      </w:r>
      <w:r>
        <w:t xml:space="preserve"> </w:t>
      </w:r>
      <w:r>
        <w:rPr>
          <w:iCs/>
          <w:i/>
        </w:rPr>
        <w:t xml:space="preserve">modernizing Frankfurt’s underground power distribution networks</w:t>
      </w:r>
      <w:r>
        <w:t xml:space="preserve">,</w:t>
      </w:r>
      <w:r>
        <w:t xml:space="preserve"> </w:t>
      </w:r>
      <w:r>
        <w:rPr>
          <w:iCs/>
          <w:i/>
        </w:rPr>
        <w:t xml:space="preserve">integrating electric vehicle charging infrastructure into public transit hubs</w:t>
      </w:r>
      <w:r>
        <w:t xml:space="preserve">, or</w:t>
      </w:r>
      <w:r>
        <w:t xml:space="preserve"> </w:t>
      </w:r>
      <w:r>
        <w:rPr>
          <w:iCs/>
          <w:i/>
        </w:rPr>
        <w:t xml:space="preserve">developing resilient energy solutions for the city’s expanding financial district</w:t>
      </w:r>
      <w:r>
        <w:t xml:space="preserve">. I have followed Siemens Mobility’s work in Frankfurt, particularly their electrification of the S-Bahn network, and am eager to contribute to similar advancements that enhance both efficiency and quality of life.</w:t>
      </w:r>
    </w:p>
    <w:p>
      <w:pPr>
        <w:pStyle w:val="BodyText"/>
      </w:pPr>
      <w:r>
        <w:t xml:space="preserve">Germany’s rigorous engineering standards (DIN EN IEC) are another compelling reason I seek to build my career here. Having worked with German clients in Berlin, I deeply respect the country’s emphasis on precision, safety, and long-term sustainability—values that mirror my own professional approach. In Frankfurt, where companies like Deutsche Bahn and Commerzbank prioritize infrastructure resilience and energy efficiency, I am confident my skills in power quality analysis and system optimization will add immediate value. Moreover, I am keen to learn from Frankfurt’s diverse engineering community, including its renowned institutions like the Fraunhofer Institute for Energy Economics.</w:t>
      </w:r>
    </w:p>
    <w:p>
      <w:pPr>
        <w:pStyle w:val="BodyText"/>
      </w:pPr>
      <w:r>
        <w:t xml:space="preserve">Beyond technical competencies, I bring a collaborative mindset shaped by working in multicultural teams across Europe. Whether coordinating with French contractors on grid projects or training junior engineers in Germany, I prioritize clear communication and mutual respect—traits essential for thriving in Frankfurt’s international business environment. My goal is not merely to secure a position but to become an integral part of Germany’s engineering legacy, helping shape the future of energy infrastructure that powers cities like Frankfurt into the next century.</w:t>
      </w:r>
    </w:p>
    <w:p>
      <w:pPr>
        <w:pStyle w:val="BodyText"/>
      </w:pPr>
      <w:r>
        <w:t xml:space="preserve">In conclusion, this</w:t>
      </w:r>
      <w:r>
        <w:t xml:space="preserve"> </w:t>
      </w:r>
      <w:r>
        <w:rPr>
          <w:bCs/>
          <w:b/>
        </w:rPr>
        <w:t xml:space="preserve">Personal Statement</w:t>
      </w:r>
      <w:r>
        <w:t xml:space="preserve"> </w:t>
      </w:r>
      <w:r>
        <w:t xml:space="preserve">reflects my dedication to excellence as an</w:t>
      </w:r>
      <w:r>
        <w:t xml:space="preserve"> </w:t>
      </w:r>
      <w:r>
        <w:rPr>
          <w:bCs/>
          <w:b/>
        </w:rPr>
        <w:t xml:space="preserve">Electrical Engineer</w:t>
      </w:r>
      <w:r>
        <w:t xml:space="preserve">, my strategic alignment with</w:t>
      </w:r>
      <w:r>
        <w:t xml:space="preserve"> </w:t>
      </w:r>
      <w:r>
        <w:rPr>
          <w:bCs/>
          <w:b/>
        </w:rPr>
        <w:t xml:space="preserve">Germany Frankfurt</w:t>
      </w:r>
      <w:r>
        <w:t xml:space="preserve">'s economic and environmental objectives, and my readiness to contribute from day one. I am eager to bring my expertise in renewable integration, grid modernization, and project management to a forward-thinking organization in Frankfurt—one that values innovation as much as it values sustainability. Together, we can advance the electrical engineering field while supporting Germany’s vision for a greener, more connected future.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Germany Frankfurt</dc:title>
  <dc:creator/>
  <cp:keywords/>
  <dcterms:created xsi:type="dcterms:W3CDTF">2026-03-04T21:45:19Z</dcterms:created>
  <dcterms:modified xsi:type="dcterms:W3CDTF">2026-03-04T21:45:19Z</dcterms:modified>
</cp:coreProperties>
</file>

<file path=docProps/custom.xml><?xml version="1.0" encoding="utf-8"?>
<Properties xmlns="http://schemas.openxmlformats.org/officeDocument/2006/custom-properties" xmlns:vt="http://schemas.openxmlformats.org/officeDocument/2006/docPropsVTypes"/>
</file>