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69e7ce08c4b084eb12ef5e71153b33497a54d8f"/>
    <w:p>
      <w:pPr>
        <w:pStyle w:val="Heading1"/>
      </w:pPr>
      <w:r>
        <w:t xml:space="preserve">Personal Statement for Electrical Engineer Position</w:t>
      </w:r>
    </w:p>
    <w:p>
      <w:pPr>
        <w:pStyle w:val="FirstParagraph"/>
      </w:pPr>
      <w:r>
        <w:t xml:space="preserve">As a passionate and dedicated aspiring</w:t>
      </w:r>
      <w:r>
        <w:t xml:space="preserve"> </w:t>
      </w:r>
      <w:r>
        <w:rPr>
          <w:bCs/>
          <w:b/>
        </w:rPr>
        <w:t xml:space="preserve">Electrical Engineer</w:t>
      </w:r>
      <w:r>
        <w:t xml:space="preserve">, I have meticulously crafted this Personal Statement to articulate my professional journey, technical competencies, and unwavering commitment to contributing meaningfully to India's most dynamic metropolis—Mumbai. Born and raised in the vibrant heart of Mumbai, I have witnessed firsthand the city's relentless energy demands, infrastructure challenges, and technological evolution. This unique perspective has fueled my resolve to specialize in power systems engineering with a focus on sustainable solutions for urban environments like</w:t>
      </w:r>
      <w:r>
        <w:t xml:space="preserve"> </w:t>
      </w:r>
      <w:r>
        <w:rPr>
          <w:iCs/>
          <w:i/>
        </w:rPr>
        <w:t xml:space="preserve">India Mumbai</w:t>
      </w:r>
      <w:r>
        <w:t xml:space="preserve">. My academic background, practical experiences, and deep-rooted connection to this city position me as an ideal candidate ready to elevate electrical engineering practices in one of the world’s most densely populated urban centers.</w:t>
      </w:r>
    </w:p>
    <w:p>
      <w:pPr>
        <w:pStyle w:val="BodyText"/>
      </w:pPr>
      <w:r>
        <w:t xml:space="preserve">I completed my Bachelor of Technology in Electrical Engineering from Mumbai University with a specialization in Power Systems, where I graduated with honors. My academic rigor was complemented by hands-on projects addressing Mumbai-specific challenges. For instance, I designed a microgrid prototype for the Chembur residential area that integrated rooftop solar panels with battery storage to mitigate frequent monsoon-induced power outages—a common issue across</w:t>
      </w:r>
      <w:r>
        <w:t xml:space="preserve"> </w:t>
      </w:r>
      <w:r>
        <w:rPr>
          <w:iCs/>
          <w:i/>
        </w:rPr>
        <w:t xml:space="preserve">India Mumbai</w:t>
      </w:r>
      <w:r>
        <w:t xml:space="preserve">. This project required precise load analysis of 50+ households during peak hours and simulation of grid stability under fluctuating renewable inputs. My findings were presented at the Maharashtra State Electricity Distribution Company (MSEDCL) Innovation Summit, where I engaged with senior engineers on scaling such solutions citywide. This experience crystallized my belief that effective electrical engineering in Mumbai must prioritize resilience against environmental volatility.</w:t>
      </w:r>
    </w:p>
    <w:p>
      <w:pPr>
        <w:pStyle w:val="BodyText"/>
      </w:pPr>
      <w:r>
        <w:t xml:space="preserve">During my summer internship at ABB India’s Mumbai R&amp;D facility, I contributed to the development of smart substation automation systems for the Western Railway network. Working alongside a team of 15 engineers, I optimized relay coordination settings to reduce fault clearance time by 22%—a critical improvement for a city where train delays due to power fluctuations impact millions daily. This role demanded mastery of industry standards (IEC 61850), advanced simulation tools like ETAP, and collaborative problem-solving in a high-pressure environment. Crucially, I observed how Mumbai’s aging infrastructure necessitates phased modernization; legacy systems often conflict with new technologies, requiring engineers to balance innovation with operational continuity. This insight shaped my technical philosophy: solutions for</w:t>
      </w:r>
      <w:r>
        <w:t xml:space="preserve"> </w:t>
      </w:r>
      <w:r>
        <w:rPr>
          <w:iCs/>
          <w:i/>
        </w:rPr>
        <w:t xml:space="preserve">India Mumbai</w:t>
      </w:r>
      <w:r>
        <w:t xml:space="preserve"> </w:t>
      </w:r>
      <w:r>
        <w:t xml:space="preserve">must be pragmatic, scalable, and community-focused.</w:t>
      </w:r>
    </w:p>
    <w:p>
      <w:pPr>
        <w:pStyle w:val="BodyText"/>
      </w:pPr>
      <w:r>
        <w:t xml:space="preserve">My commitment extends beyond technical execution to societal impact. Mumbai’s rapid urbanization has strained its power grid, with per capita consumption rising by 15% over five years (as per Central Electricity Authority data). I actively volunteered with the "Mumbai Smart City Initiative" to map energy poverty hotspots in Dharavi and propose low-cost LED street lighting retrofits. This grassroots work revealed how electrical engineering decisions directly affect marginalized communities—the very foundation of ethical practice. As a future</w:t>
      </w:r>
      <w:r>
        <w:t xml:space="preserve"> </w:t>
      </w:r>
      <w:r>
        <w:rPr>
          <w:iCs/>
          <w:i/>
        </w:rPr>
        <w:t xml:space="preserve">Electrical Engineer</w:t>
      </w:r>
      <w:r>
        <w:t xml:space="preserve">, I refuse to view grid management as merely technical; it is about ensuring equitable access to reliable power for all 20 million Mumbaikars. This conviction led me to pursue certifications in Sustainable Energy Management from the Indian Green Building Council (IGBC), further aligning my expertise with Mumbai’s ambitious net-zero targets for 2040.</w:t>
      </w:r>
    </w:p>
    <w:p>
      <w:pPr>
        <w:pStyle w:val="BodyText"/>
      </w:pPr>
      <w:r>
        <w:t xml:space="preserve">What distinguishes me as a candidate is my intimate understanding of Mumbai’s unique ecosystem. Unlike engineers trained in rural or suburban contexts, I navigate the city’s complexities daily—knowing which neighborhoods face transformer overloads during summer heatwaves, how coastal salinity corrodes electrical hardware faster than inland regions, and why community engagement is essential for successful grid projects. For example, during a recent collaboration with BEST (Brihanmumbai Electric Supply and Transport), I developed a communication strategy to explain solar microgrid benefits to slum-dwelling residents in Govandi, overcoming skepticism through localized demos. This experience taught me that technical excellence without cultural intelligence is incomplete—a lesson I now apply in every project.</w:t>
      </w:r>
    </w:p>
    <w:p>
      <w:pPr>
        <w:pStyle w:val="BodyText"/>
      </w:pPr>
      <w:r>
        <w:t xml:space="preserve">I am particularly drawn to Mumbai’s emerging role as India’s hub for clean energy innovation. The recent launch of the Mumbai International Financial Centre (MIFC) with its carbon-neutral infrastructure goals presents a perfect canvas for my expertise. I envision leading projects like integrating AI-driven demand-response systems across commercial districts or pioneering hydrogen-based backup power for critical hospitals in flood-prone areas—solutions that directly address Mumbai’s dual challenges of climate vulnerability and growth pressure. My long-term aspiration is to establish an engineering consultancy focused exclusively on urban resilience, partnering with municipal bodies to transform Mumbai into a global model for sustainable infrastructure. As the city expands its metro network and digital economy, the need for forward-thinking</w:t>
      </w:r>
      <w:r>
        <w:t xml:space="preserve"> </w:t>
      </w:r>
      <w:r>
        <w:rPr>
          <w:iCs/>
          <w:i/>
        </w:rPr>
        <w:t xml:space="preserve">Electrical Engineer</w:t>
      </w:r>
      <w:r>
        <w:t xml:space="preserve">s who understand both silicon and society has never been greater.</w:t>
      </w:r>
    </w:p>
    <w:p>
      <w:pPr>
        <w:pStyle w:val="BodyText"/>
      </w:pPr>
      <w:r>
        <w:t xml:space="preserve">In closing, my journey—from solving circuit problems in my Mumbai childhood home to optimizing city-scale grids—has cemented my identity as an engineer who sees beyond wires and transformers. I see people. I see the student studying under a flickering bulb in Dadar, the factory owner losing revenue due to voltage dips in Andheri, and the grandmother relying on emergency generators during monsoons. These are not abstract data points; they are why I pursue this field with relentless passion. Mumbai is not just my home; it is my laboratory, my motivator, and my responsibility. With a proven ability to deliver technically sound solutions rooted in local context, I am prepared to bring immediate value to your team as an</w:t>
      </w:r>
      <w:r>
        <w:t xml:space="preserve"> </w:t>
      </w:r>
      <w:r>
        <w:rPr>
          <w:iCs/>
          <w:i/>
        </w:rPr>
        <w:t xml:space="preserve">Electrical Engineer</w:t>
      </w:r>
      <w:r>
        <w:t xml:space="preserve"> </w:t>
      </w:r>
      <w:r>
        <w:t xml:space="preserve">committed to shaping the future of</w:t>
      </w:r>
      <w:r>
        <w:t xml:space="preserve"> </w:t>
      </w:r>
      <w:r>
        <w:rPr>
          <w:iCs/>
          <w:i/>
        </w:rPr>
        <w:t xml:space="preserve">India Mumbai</w:t>
      </w:r>
      <w:r>
        <w:t xml:space="preserve">. I welcome the opportunity to contribute my skills, empathy, and unwavering dedication to a city that has inspired me since day one.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Mumbai, India</dc:title>
  <dc:creator/>
  <dc:language>en</dc:language>
  <cp:keywords/>
  <dcterms:created xsi:type="dcterms:W3CDTF">2026-03-04T20:33:29Z</dcterms:created>
  <dcterms:modified xsi:type="dcterms:W3CDTF">2026-03-04T20:33:29Z</dcterms:modified>
</cp:coreProperties>
</file>

<file path=docProps/custom.xml><?xml version="1.0" encoding="utf-8"?>
<Properties xmlns="http://schemas.openxmlformats.org/officeDocument/2006/custom-properties" xmlns:vt="http://schemas.openxmlformats.org/officeDocument/2006/docPropsVTypes"/>
</file>