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Electrical</w:t>
      </w:r>
      <w:r>
        <w:t xml:space="preserve"> </w:t>
      </w:r>
      <w:r>
        <w:t xml:space="preserve">Engineer</w:t>
      </w:r>
    </w:p>
    <w:p>
      <w:pPr>
        <w:pStyle w:val="FirstParagraph"/>
      </w:pPr>
      <w:r>
        <w:t xml:space="preserve">This Personal Statement serves as a comprehensive reflection of my academic journey, professional aspirations, and unwavering commitment to advancing electrical engineering solutions within Iran Tehran. As an aspiring Electrical Engineer with a profound dedication to sustainable infrastructure development, I have meticulously cultivated technical expertise and cultural understanding essential for contributing meaningfully to Iran's capital city—a dynamic metropolis where technological innovation intersects with national progress. My passion for electrical engineering crystallized during childhood in Tehran, observing how power systems transformed our neighborhoods while simultaneously recognizing the urgent need for resilient energy networks in a rapidly urbanizing environment. This Personal Statement articulates my vision to address Tehran's unique challenges as an Electrical Engineer through cutting-edge technical execution and community-centered design.</w:t>
      </w:r>
    </w:p>
    <w:p>
      <w:pPr>
        <w:pStyle w:val="BodyText"/>
      </w:pPr>
      <w:r>
        <w:t xml:space="preserve">My academic foundation was forged at the University of Tehran's Faculty of Engineering, where I graduated with honors in Electrical Engineering (2020). Core coursework—Power Systems Analysis, Renewable Energy Integration, and Smart Grid Technologies—provided rigorous theoretical grounding that I immediately applied to tangible projects. Notably, my capstone project developed a solar microgrid prototype for low-income housing complexes in Tehran’s northern districts. This initiative required navigating Iran’s specific regulatory frameworks while optimizing energy storage solutions for Tehran’s variable climate conditions. By collaborating with local municipalities, we reduced household electricity costs by 27% during peak summer months—a testament to how targeted engineering can directly alleviate urban energy burdens in Iran Tehran. Additionally, I interned at the National Electric Power Company (NEPCO) in Tehran, where I analyzed grid stability data from the city’s aging infrastructure. My report on transformer efficiency improvements earned recognition from senior engineers and underscored my ability to translate complex technical analysis into actionable strategies for Iran’s power sector.</w:t>
      </w:r>
    </w:p>
    <w:p>
      <w:pPr>
        <w:pStyle w:val="BodyText"/>
      </w:pPr>
      <w:r>
        <w:t xml:space="preserve">Technical proficiency forms the bedrock of my approach as an Electrical Engineer. I am certified in AutoCAD Electrical, MATLAB/Simulink, and ETAP power system software—tools indispensable for modeling Tehran's evolving energy landscape. My expertise spans three critical domains: (1) Renewable Energy Integration, where I designed a 500kW wind-solar hybrid system for Tehran’s environmental protection agency; (2) Smart Grid Implementation, developing IoT-based load monitoring systems deployed in two Tehrani districts to reduce outage times by 40%; and (3) Industrial Automation, creating PLC-controlled manufacturing circuits that increased efficiency at an automotive plant in Tehran’s industrial zone. Crucially, I prioritize solutions aligned with Iran’s National Renewable Energy Strategy 2030, ensuring my work supports national goals rather than merely technical execution. For instance, during a community workshop at Sharif University of Technology in Tehran, I demonstrated how distributed energy resources could empower neighborhoods to become self-sufficient microgrids—addressing both energy poverty and grid congestion in Iran Tehran.</w:t>
      </w:r>
    </w:p>
    <w:p>
      <w:pPr>
        <w:pStyle w:val="BodyText"/>
      </w:pPr>
      <w:r>
        <w:t xml:space="preserve">What distinguishes me as an Electrical Engineer is my deep contextual understanding of Iran’s socio-technical ecosystem. Unlike theoretical frameworks from Western contexts, I recognize that Tehran’s electrical challenges stem from interconnected factors: rapid population growth (over 9 million residents), severe air pollution necessitating clean energy transitions, and geopolitical constraints affecting equipment imports. My volunteer work with the Tehran Municipal Energy Office further solidified this perspective—providing technical assistance to households in deprived areas like Shahr-e Rey, where unreliable power disrupted daily life. This experience taught me that engineering solutions must be culturally embedded; for example, designing solar installations compatible with traditional residential layouts rather than imposing generic systems. I also actively engage with Iran’s Young Engineers Association, co-authoring a white paper on "Adapting International Grid Standards to Tehran's Microclimate Conditions" that directly addressed heat-related equipment failures—a frequent issue in Iran Tehran’s summer months.</w:t>
      </w:r>
    </w:p>
    <w:p>
      <w:pPr>
        <w:pStyle w:val="BodyText"/>
      </w:pPr>
      <w:r>
        <w:t xml:space="preserve">My commitment to Iran Tehran extends beyond technical execution into community impact. I believe sustainable engineering must uplift people, not just infrastructure. Recently, I led a mentorship program for 35 female high school students in Tehran at the Science and Technology Park, demystifying electrical engineering careers through hands-on circuits workshops. This initiative directly responds to Iran’s national push for gender-inclusive STEM fields while nurturing future talent within our city. Similarly, I co-founded "Tehran Power Futures," a volunteer collective advocating for energy literacy programs in public schools—ensuring the next generation understands grid operations amid rising demand. These efforts reflect my conviction that an Electrical Engineer’s true success is measured by how many lives they empower, especially in a city like Tehran where every kilowatt-hour can transform educational opportunities or healthcare access.</w:t>
      </w:r>
    </w:p>
    <w:p>
      <w:pPr>
        <w:pStyle w:val="BodyText"/>
      </w:pPr>
      <w:r>
        <w:t xml:space="preserve">Looking ahead, I seek to join Iran's premier engineering firms in Tehran—such as the Iranian Power Generation Company or innovative startups like Pars Energy—to lead projects scaling renewable integration across metropolitan zones. My long-term vision aligns with Tehran’s Smart City Master Plan 2040: deploying AI-driven predictive maintenance systems to prevent blackouts in high-density districts while developing EV charging networks that reduce air pollution. I am equally prepared to contribute to Iran's energy security through nuclear and solar initiatives, always prioritizing safety and local capacity building. The urgency of this work is clear—Tehran’s energy consumption grows by 6% annually, yet our current infrastructure struggles with 30% transmission losses (World Bank, 2023). As an Electrical Engineer rooted in Iran Tehran's reality, I am equipped to turn these challenges into opportunities for resilience.</w:t>
      </w:r>
    </w:p>
    <w:p>
      <w:pPr>
        <w:pStyle w:val="BodyText"/>
      </w:pPr>
      <w:r>
        <w:t xml:space="preserve">Ultimately, this Personal Statement embodies my pledge to serve as a bridge between global engineering excellence and Iran Tehran’s unique needs. My academic rigor, hands-on innovation, and community ethos position me not merely as an Electrical Engineer but as a dedicated steward of Tehran’s sustainable future. I am eager to apply my skills at the forefront of Iran's energy transition—where every circuit designed, every grid optimized, contributes to a brighter horizon for this magnificent city. In joining forces with Iran’s engineering vanguard in Tehran, I will ensure that technological advancement remains inseparable from human progress.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Electrical Engineer</dc:title>
  <dc:creator/>
  <cp:keywords/>
  <dcterms:created xsi:type="dcterms:W3CDTF">2025-12-09T10:48:21Z</dcterms:created>
  <dcterms:modified xsi:type="dcterms:W3CDTF">2025-12-09T10:48:21Z</dcterms:modified>
</cp:coreProperties>
</file>

<file path=docProps/custom.xml><?xml version="1.0" encoding="utf-8"?>
<Properties xmlns="http://schemas.openxmlformats.org/officeDocument/2006/custom-properties" xmlns:vt="http://schemas.openxmlformats.org/officeDocument/2006/docPropsVTypes"/>
</file>