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fac0748286be090307350438ae2f3189cb7911b"/>
    <w:p>
      <w:pPr>
        <w:pStyle w:val="Heading1"/>
      </w:pPr>
      <w:r>
        <w:t xml:space="preserve">Personal Statement: Commitment to Advancing Electrical Engineering in Iraq Baghdad</w:t>
      </w:r>
    </w:p>
    <w:p>
      <w:pPr>
        <w:pStyle w:val="FirstParagraph"/>
      </w:pPr>
      <w:r>
        <w:t xml:space="preserve">In the vibrant, historically rich city of Baghdad, where the Tigris River flows through ancient neighborhoods and modern aspirations, I stand ready to contribute my expertise as an Electrical Engineer. This</w:t>
      </w:r>
      <w:r>
        <w:t xml:space="preserve"> </w:t>
      </w:r>
      <w:r>
        <w:rPr>
          <w:bCs/>
          <w:b/>
        </w:rPr>
        <w:t xml:space="preserve">Personal Statement</w:t>
      </w:r>
      <w:r>
        <w:t xml:space="preserve"> </w:t>
      </w:r>
      <w:r>
        <w:t xml:space="preserve">articulates my unwavering dedication to applying electrical engineering principles to address critical infrastructure challenges in</w:t>
      </w:r>
      <w:r>
        <w:t xml:space="preserve"> </w:t>
      </w:r>
      <w:r>
        <w:rPr>
          <w:bCs/>
          <w:b/>
        </w:rPr>
        <w:t xml:space="preserve">Iraq Baghdad</w:t>
      </w:r>
      <w:r>
        <w:t xml:space="preserve">, a city whose energy needs are both complex and profoundly significant for its people's daily lives and future development.</w:t>
      </w:r>
    </w:p>
    <w:p>
      <w:pPr>
        <w:pStyle w:val="BodyText"/>
      </w:pPr>
      <w:r>
        <w:t xml:space="preserve">My academic foundation, culminating in a Master of Science in Electrical Power Systems from the University of Technology, Baghdad (a fitting institution given my deep connection to this city), equipped me with advanced knowledge in power distribution networks, renewable energy integration, and smart grid technologies. My thesis focused on optimizing voltage regulation for aging urban grids—a direct parallel to Baghdad's current challenges with persistent power fluctuations and infrastructure strain. I didn't just study theory; I spent extensive time in practical fieldwork across the city's diverse districts, witnessing firsthand how unreliable electricity impacts healthcare facilities in Al-Rusafa, educational institutions in Karkh, and small businesses scattered throughout the capital. This experience transformed my academic understanding into a profound professional imperative: to be an</w:t>
      </w:r>
      <w:r>
        <w:t xml:space="preserve"> </w:t>
      </w:r>
      <w:r>
        <w:rPr>
          <w:bCs/>
          <w:b/>
        </w:rPr>
        <w:t xml:space="preserve">Electrical Engineer</w:t>
      </w:r>
      <w:r>
        <w:t xml:space="preserve"> </w:t>
      </w:r>
      <w:r>
        <w:t xml:space="preserve">who delivers tangible solutions for Baghdad's energy realities.</w:t>
      </w:r>
    </w:p>
    <w:p>
      <w:pPr>
        <w:pStyle w:val="BodyText"/>
      </w:pPr>
      <w:r>
        <w:t xml:space="preserve">My professional journey further solidified this commitment. Working with the Iraqi Ministry of Electricity on a pilot project in eastern Baghdad, I designed and implemented a community-level solar microgrid for a neighborhood previously reliant on diesel generators. This project wasn't merely technical—it required navigating local customs, building trust with community leaders, and understanding the socio-economic context of energy access. Seeing children study under reliable LED lighting in schools that had never had stable power was the most powerful motivator I've ever experienced. It crystallized my belief: as an</w:t>
      </w:r>
      <w:r>
        <w:t xml:space="preserve"> </w:t>
      </w:r>
      <w:r>
        <w:rPr>
          <w:bCs/>
          <w:b/>
        </w:rPr>
        <w:t xml:space="preserve">Electrical Engineer</w:t>
      </w:r>
      <w:r>
        <w:t xml:space="preserve">, my work must transcend circuit diagrams to empower communities. This project directly addresses a critical gap in</w:t>
      </w:r>
      <w:r>
        <w:t xml:space="preserve"> </w:t>
      </w:r>
      <w:r>
        <w:rPr>
          <w:bCs/>
          <w:b/>
        </w:rPr>
        <w:t xml:space="preserve">Iraq Baghdad</w:t>
      </w:r>
      <w:r>
        <w:t xml:space="preserve">, where over 60% of households report experiencing daily power outages exceeding four hours, hindering economic growth and quality of life.</w:t>
      </w:r>
    </w:p>
    <w:p>
      <w:pPr>
        <w:pStyle w:val="BodyText"/>
      </w:pPr>
      <w:r>
        <w:t xml:space="preserve">I possess robust technical skills tailored to Baghdad's unique environment: proficiency in ETAP and PSCAD for grid simulation; experience with medium-voltage distribution systems (33kV/11kV); knowledge of renewable energy storage solutions to mitigate the capital's seasonal load peaks; and a working understanding of international standards (IEC, IEEE) adapted to local conditions. Crucially, I also bring adaptability—having worked in diverse settings across Iraq's provinces, I understand how cultural sensitivity and pragmatic problem-solving are as vital as technical expertise when deploying infrastructure in a city with such deep historical roots yet urgent modern needs. The energy sector here demands engineers who can bridge global best practices with local realities, not just imported blueprints.</w:t>
      </w:r>
    </w:p>
    <w:p>
      <w:pPr>
        <w:pStyle w:val="BodyText"/>
      </w:pPr>
      <w:r>
        <w:t xml:space="preserve">My motivation extends beyond professional duty; it is deeply personal. Growing up in Baghdad during periods of infrastructure instability, I saw how the absence of reliable power affected my own family's access to healthcare and education. This shaped my life's work: to become an</w:t>
      </w:r>
      <w:r>
        <w:t xml:space="preserve"> </w:t>
      </w:r>
      <w:r>
        <w:rPr>
          <w:bCs/>
          <w:b/>
        </w:rPr>
        <w:t xml:space="preserve">Electrical Engineer</w:t>
      </w:r>
      <w:r>
        <w:t xml:space="preserve"> </w:t>
      </w:r>
      <w:r>
        <w:t xml:space="preserve">who actively rebuilds the foundation for a thriving future. I am not seeking a temporary assignment; I seek long-term partnership with Baghdad and Iraq. The city’s potential is immense—its strategic location, young population, and growing industrial sectors require a modernized energy backbone. My goal is to contribute to that vision through sustainable, resilient power systems that prioritize both technological advancement and community well-being.</w:t>
      </w:r>
    </w:p>
    <w:p>
      <w:pPr>
        <w:pStyle w:val="BodyText"/>
      </w:pPr>
      <w:r>
        <w:t xml:space="preserve">Moreover, I am acutely aware of the ethical dimensions of engineering work in Iraq. As an</w:t>
      </w:r>
      <w:r>
        <w:t xml:space="preserve"> </w:t>
      </w:r>
      <w:r>
        <w:rPr>
          <w:bCs/>
          <w:b/>
        </w:rPr>
        <w:t xml:space="preserve">Electrical Engineer</w:t>
      </w:r>
      <w:r>
        <w:t xml:space="preserve">, I recognize my responsibility to ensure projects are environmentally sound (e.g., prioritizing solar over fossil fuels where feasible), economically viable for local utilities, and designed with community input from the outset. In Baghdad, where trust in large infrastructure projects can be fragile, this ethical approach is non-negotiable. My past work emphasizes transparency—conducting public workshops to explain grid upgrades before implementation—and I am prepared to continue this practice throughout my career in</w:t>
      </w:r>
      <w:r>
        <w:t xml:space="preserve"> </w:t>
      </w:r>
      <w:r>
        <w:rPr>
          <w:bCs/>
          <w:b/>
        </w:rPr>
        <w:t xml:space="preserve">Iraq Baghdad</w:t>
      </w:r>
      <w:r>
        <w:t xml:space="preserve">.</w:t>
      </w:r>
    </w:p>
    <w:p>
      <w:pPr>
        <w:pStyle w:val="BodyText"/>
      </w:pPr>
      <w:r>
        <w:t xml:space="preserve">Looking ahead, I am eager to apply my skills within the framework of Iraq’s national energy strategy and international partnerships focused on Baghdad’s development. I envision collaborating with local universities like Al-Mustansiriya University to train the next generation of engineers, ensuring knowledge transfer and long-term capacity building within the city itself. I also welcome opportunities to contribute to emerging initiatives such as the Baghdad Renewable Energy Program, which aims to integrate 20% clean energy into the capital's grid by 2030—a target I am passionate about helping achieve.</w:t>
      </w:r>
    </w:p>
    <w:p>
      <w:pPr>
        <w:pStyle w:val="BodyText"/>
      </w:pPr>
      <w:r>
        <w:t xml:space="preserve">This</w:t>
      </w:r>
      <w:r>
        <w:t xml:space="preserve"> </w:t>
      </w:r>
      <w:r>
        <w:rPr>
          <w:bCs/>
          <w:b/>
        </w:rPr>
        <w:t xml:space="preserve">Personal Statement</w:t>
      </w:r>
      <w:r>
        <w:t xml:space="preserve"> </w:t>
      </w:r>
      <w:r>
        <w:t xml:space="preserve">is a declaration of intent. It reflects my academic rigor, practical field experience, and profound respect for Baghdad’s people and their aspirations. As an Electrical Engineer committed to the heart of Iraq, I do not view this work as merely a career path; it is a vital contribution to the city’s resilience and prosperity. I am ready to bring my technical expertise, cultural understanding, and unwavering dedication to every project in</w:t>
      </w:r>
      <w:r>
        <w:t xml:space="preserve"> </w:t>
      </w:r>
      <w:r>
        <w:rPr>
          <w:bCs/>
          <w:b/>
        </w:rPr>
        <w:t xml:space="preserve">Iraq Baghdad</w:t>
      </w:r>
      <w:r>
        <w:t xml:space="preserve">, ensuring that the electricity flowing through its streets becomes a reliable current of progress for all its citizens.</w:t>
      </w:r>
    </w:p>
    <w:p>
      <w:pPr>
        <w:pStyle w:val="BodyText"/>
      </w:pPr>
      <w:r>
        <w:t xml:space="preserve">My journey as an Electrical Engineer has led me here—not by coincidence, but by conviction. I am prepared to roll up my sleeves, collaborate with Iraqi colleagues and communities, and help build the modern energy future Baghdad deserves. The city’s needs are clear; my commitment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Iraq Baghdad</dc:title>
  <dc:creator/>
  <dc:language>en</dc:language>
  <cp:keywords/>
  <dcterms:created xsi:type="dcterms:W3CDTF">2026-04-22T07:04:35Z</dcterms:created>
  <dcterms:modified xsi:type="dcterms:W3CDTF">2026-04-22T07:04:35Z</dcterms:modified>
</cp:coreProperties>
</file>

<file path=docProps/custom.xml><?xml version="1.0" encoding="utf-8"?>
<Properties xmlns="http://schemas.openxmlformats.org/officeDocument/2006/custom-properties" xmlns:vt="http://schemas.openxmlformats.org/officeDocument/2006/docPropsVTypes"/>
</file>