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Milan,</w:t>
      </w:r>
      <w:r>
        <w:t xml:space="preserve"> </w:t>
      </w:r>
      <w:r>
        <w:t xml:space="preserve">Italy</w:t>
      </w:r>
    </w:p>
    <w:bookmarkStart w:id="25" w:name="X41a56d9fd8ad79d5079dd91e79cda78c4dc5480"/>
    <w:p>
      <w:pPr>
        <w:pStyle w:val="Heading1"/>
      </w:pPr>
      <w:r>
        <w:t xml:space="preserve">Personal Statement: Pursuing Electrical Engineering Excellence in Milan, Italy</w:t>
      </w:r>
    </w:p>
    <w:p>
      <w:pPr>
        <w:pStyle w:val="FirstParagraph"/>
      </w:pPr>
      <w:r>
        <w:t xml:space="preserve">From my earliest fascination with circuit boards as a child to my current professional trajectory as an electrical engineer, I have consistently sought environments where technical innovation meets real-world impact. My decision to pursue career opportunities in Milan, Italy—Europe’s epicenter of engineering excellence and industrial innovation—represents the natural culmination of this journey. With deep admiration for Italy’s legacy in electrical engineering and its thriving ecosystem in Milan, I am eager to contribute my expertise while immersing myself in a city where technology, culture, and urban development converge.</w:t>
      </w:r>
    </w:p>
    <w:bookmarkStart w:id="20" w:name="X3be3d345ce5554bebaddb09434a487325219f31"/>
    <w:p>
      <w:pPr>
        <w:pStyle w:val="Heading2"/>
      </w:pPr>
      <w:r>
        <w:t xml:space="preserve">Academic Foundation: Bridging Theory and Practical Innovation</w:t>
      </w:r>
    </w:p>
    <w:p>
      <w:pPr>
        <w:pStyle w:val="FirstParagraph"/>
      </w:pPr>
      <w:r>
        <w:t xml:space="preserve">I earned my Master of Science in Electrical Engineering from the University of Bologna, with a specialized focus on power systems and renewable energy integration. My thesis project—*Smart Grid Optimization for Urban Microgrids*—directly addressed Milan’s energy challenges, proposing a dynamic load-balancing algorithm that reduced peak demand by 18% in simulated city scenarios. This work was deeply inspired by Milan’s commitment to sustainability, including its "Milan Plan for Climate Change" targeting carbon neutrality by 2050. Courses such as *Advanced Power Electronics* and *Industrial Automation Systems* equipped me with proficiency in MATLAB/Simulink, PSCAD, and PLC programming—skills I immediately applied during a six-month internship at AnsaldoBreda (now part of Hitachi Rail). There, I contributed to the development of traction control systems for Milan’s metro lines, gaining firsthand insight into how engineering solutions shape urban mobility.</w:t>
      </w:r>
    </w:p>
    <w:bookmarkEnd w:id="20"/>
    <w:bookmarkStart w:id="21" w:name="X19bdac43fab2945f517d54652b20441d52febd9"/>
    <w:p>
      <w:pPr>
        <w:pStyle w:val="Heading2"/>
      </w:pPr>
      <w:r>
        <w:t xml:space="preserve">Professional Experience: Delivering Impact in High-Stakes Environments</w:t>
      </w:r>
    </w:p>
    <w:p>
      <w:pPr>
        <w:pStyle w:val="FirstParagraph"/>
      </w:pPr>
      <w:r>
        <w:t xml:space="preserve">As a Junior Electrical Engineer at Siemens Energy in Munich, I supported the design of HVDC (High-Voltage Direct Current) transmission systems for cross-border European grids. My role involved optimizing transformer thermal management and collaborating with teams across Italy to align projects with the *National Integrated Energy and Climate Plan*. This experience reinforced my understanding of how electrical engineering serves broader societal goals—particularly in cities like Milan, where infrastructure modernization is critical for accommodating population growth (Milan’s metro system serves 1.3 million daily commuters). I also led a team in developing a fault-detection prototype using IoT sensors, which was later piloted in collaboration with Enel SpA—a milestone that highlighted Italy’s leadership in grid digitization.</w:t>
      </w:r>
    </w:p>
    <w:p>
      <w:pPr>
        <w:pStyle w:val="BodyText"/>
      </w:pPr>
      <w:r>
        <w:t xml:space="preserve">What distinguishes my approach is my commitment to *context-aware engineering*. In Milan, where historic architecture coexists with cutting-edge infrastructure, solutions must balance innovation with preservation. During a field study at the iconic Galleria Vittorio Emanuele II, I analyzed lighting and power systems for heritage conservation—ensuring energy efficiency without compromising architectural integrity. This project crystallized my belief that electrical engineers in Milan don’t just design circuits; we shape livable, sustainable urban futures.</w:t>
      </w:r>
    </w:p>
    <w:bookmarkEnd w:id="21"/>
    <w:bookmarkStart w:id="22" w:name="X4b85dbbc10344b103d64eb71e59c55c86527d0e"/>
    <w:p>
      <w:pPr>
        <w:pStyle w:val="Heading2"/>
      </w:pPr>
      <w:r>
        <w:t xml:space="preserve">Why Milan? The Confluence of Culture, Industry, and Vision</w:t>
      </w:r>
    </w:p>
    <w:p>
      <w:pPr>
        <w:pStyle w:val="FirstParagraph"/>
      </w:pPr>
      <w:r>
        <w:t xml:space="preserve">Milan is not merely a location for me—it is the ideal crucible for my professional evolution. As Italy’s economic engine and a global hub for design (home to Salone del Mobile), it embodies the synergy between engineering precision and creative thinking. The city hosts major R&amp;D centers of multinational firms like STMicroelectronics, Alstom, and General Electric, fostering collaboration between academia (Politecnico di Milano) and industry that directly mirrors my career aspirations. I am particularly drawn to Milan’s focus on *smart city initiatives*, such as the "Milan Smart City" project integrating AI-driven energy management across municipal infrastructure. Working in this environment would allow me to contribute to projects where my skills in power systems, automation, and data analytics align with Italy’s national priorities.</w:t>
      </w:r>
    </w:p>
    <w:p>
      <w:pPr>
        <w:pStyle w:val="BodyText"/>
      </w:pPr>
      <w:r>
        <w:t xml:space="preserve">Beyond professional ambition, Milan’s cultural vibrancy deeply resonates with me. The city’s blend of Renaissance art and avant-garde innovation—from the futuristic Porta Nuova district to the historic Duomo—mirrors my own philosophy: engineering should elevate human experience. I have actively engaged with Milanese communities through technical workshops at CoderDojo Milan, teaching robotics to underserved youth—a testament to my belief that technology must be inclusive. Living in Milan would immerse me in this dynamic spirit while allowing me to learn from Italy’s renowned tradition of *ingegneria*—a legacy exemplified by pioneers like Galileo Ferraris and Enrico Fermi.</w:t>
      </w:r>
    </w:p>
    <w:bookmarkEnd w:id="22"/>
    <w:bookmarkStart w:id="23" w:name="X9d3b6aaf086fb928aa7dc5eb7f867c5fa18bab2"/>
    <w:p>
      <w:pPr>
        <w:pStyle w:val="Heading2"/>
      </w:pPr>
      <w:r>
        <w:t xml:space="preserve">Future Goals: Engineering a Sustainable Milan</w:t>
      </w:r>
    </w:p>
    <w:p>
      <w:pPr>
        <w:pStyle w:val="FirstParagraph"/>
      </w:pPr>
      <w:r>
        <w:t xml:space="preserve">I envision my career as an engineer contributing to Milan’s transition toward a circular economy. My immediate goal is to join a forward-thinking firm in the city, such as those involved in the *Milan Green City* initiative or the development of renewable microgrids for districts like Bicocca. I aim to lead projects that integrate photovoltaic systems with historic building retrofits—a challenge requiring both technical rigor and cultural sensitivity. Long-term, I aspire to collaborate with Politecnico di Milano on research into AI-driven grid resilience, ensuring Milan remains a model for urban sustainability in Europe.</w:t>
      </w:r>
    </w:p>
    <w:p>
      <w:pPr>
        <w:pStyle w:val="BodyText"/>
      </w:pPr>
      <w:r>
        <w:t xml:space="preserve">My technical competencies include:</w:t>
      </w:r>
    </w:p>
    <w:p>
      <w:pPr>
        <w:numPr>
          <w:ilvl w:val="0"/>
          <w:numId w:val="1001"/>
        </w:numPr>
        <w:pStyle w:val="Compact"/>
      </w:pPr>
      <w:r>
        <w:t xml:space="preserve">Power System Analysis (ETAP, DIgSILENT)</w:t>
      </w:r>
    </w:p>
    <w:p>
      <w:pPr>
        <w:numPr>
          <w:ilvl w:val="0"/>
          <w:numId w:val="1001"/>
        </w:numPr>
        <w:pStyle w:val="Compact"/>
      </w:pPr>
      <w:r>
        <w:t xml:space="preserve">Embedded Systems Design (Arduino, Raspberry Pi)</w:t>
      </w:r>
    </w:p>
    <w:p>
      <w:pPr>
        <w:numPr>
          <w:ilvl w:val="0"/>
          <w:numId w:val="1001"/>
        </w:numPr>
        <w:pStyle w:val="Compact"/>
      </w:pPr>
      <w:r>
        <w:t xml:space="preserve">Energy Management Software (SCADA, Siemens MindSphere)</w:t>
      </w:r>
    </w:p>
    <w:p>
      <w:pPr>
        <w:numPr>
          <w:ilvl w:val="0"/>
          <w:numId w:val="1001"/>
        </w:numPr>
        <w:pStyle w:val="Compact"/>
      </w:pPr>
      <w:r>
        <w:t xml:space="preserve">Languages: Python, C++, SQL</w:t>
      </w:r>
    </w:p>
    <w:p>
      <w:pPr>
        <w:pStyle w:val="FirstParagraph"/>
      </w:pPr>
      <w:r>
        <w:t xml:space="preserve">But beyond tools, I offer a mindset forged by Milan’s ethos: precision without rigidity, innovation with empathy. I have studied Italian to B2 level and am committed to mastering *Italian engineering terminology*—not just for communication, but to deeply understand local practices like the *Piano Urbanistico* (urban planning framework) that governs infrastructure projects in Lombardy.</w:t>
      </w:r>
    </w:p>
    <w:bookmarkEnd w:id="23"/>
    <w:bookmarkStart w:id="24" w:name="Xfb6325c7ad7616b4f9b157bc5aae6570de682ee"/>
    <w:p>
      <w:pPr>
        <w:pStyle w:val="Heading2"/>
      </w:pPr>
      <w:r>
        <w:t xml:space="preserve">Conclusion: A Commitment Aligned with Milan’s Aspirations</w:t>
      </w:r>
    </w:p>
    <w:p>
      <w:pPr>
        <w:pStyle w:val="FirstParagraph"/>
      </w:pPr>
      <w:r>
        <w:t xml:space="preserve">Milan is where I see electrical engineering not as a technical discipline, but as an art of human progress. It is here that my academic rigor, professional experience, and cultural curiosity converge to serve a city that demands nothing less than excellence. I am prepared to bring my passion for sustainable energy systems and smart urban infrastructure to Milan’s engineering landscape—where every project is a step toward redefining what cities can be. I do not merely seek a role in Italy; I seek to become part of Milan’s future, one circuit at a time.</w:t>
      </w:r>
    </w:p>
    <w:p>
      <w:pPr>
        <w:pStyle w:val="BodyText"/>
      </w:pPr>
      <w:r>
        <w:t xml:space="preserve">With profound respect for Italy’s engineering heritage and unwavering enthusiasm for Milan’s potential, I submit this statement as an earnest commitment to contributing meaningfully to the city that inspires me most.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Milan, Italy</dc:title>
  <dc:creator/>
  <dc:language>en</dc:language>
  <cp:keywords/>
  <dcterms:created xsi:type="dcterms:W3CDTF">2026-04-22T13:12:59Z</dcterms:created>
  <dcterms:modified xsi:type="dcterms:W3CDTF">2026-04-22T13:12:59Z</dcterms:modified>
</cp:coreProperties>
</file>

<file path=docProps/custom.xml><?xml version="1.0" encoding="utf-8"?>
<Properties xmlns="http://schemas.openxmlformats.org/officeDocument/2006/custom-properties" xmlns:vt="http://schemas.openxmlformats.org/officeDocument/2006/docPropsVTypes"/>
</file>