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Application</w:t>
      </w:r>
      <w:r>
        <w:t xml:space="preserve"> </w:t>
      </w:r>
      <w:r>
        <w:t xml:space="preserve">for</w:t>
      </w:r>
      <w:r>
        <w:t xml:space="preserve"> </w:t>
      </w:r>
      <w:r>
        <w:t xml:space="preserve">Japan</w:t>
      </w:r>
      <w:r>
        <w:t xml:space="preserve"> </w:t>
      </w:r>
      <w:r>
        <w:t xml:space="preserve">Tokyo</w:t>
      </w:r>
    </w:p>
    <w:bookmarkStart w:id="20" w:name="Xf5d0674081a54ce23ad5683e8d532dcdab44412"/>
    <w:p>
      <w:pPr>
        <w:pStyle w:val="Heading1"/>
      </w:pPr>
      <w:r>
        <w:t xml:space="preserve">Personal Statement: Pursuing Excellence as an Electrical Engineer in Japan Tokyo</w:t>
      </w:r>
    </w:p>
    <w:p>
      <w:pPr>
        <w:pStyle w:val="FirstParagraph"/>
      </w:pPr>
      <w:r>
        <w:t xml:space="preserve">As I prepare to submit this Personal Statement, I am filled with profound enthusiasm for the opportunity to contribute my expertise as an Electrical Engineer within the dynamic technological ecosystem of Japan Tokyo. This document represents not merely a formality, but a heartfelt commitment to aligning my professional journey with the innovative spirit that defines Tokyo's engineering landscape. Having dedicated over eight years to electrical engineering across multinational settings, I have identified Japan Tokyo as the singular destination where my technical acumen can flourish while honoring the cultural and professional ethos that drives Japan's global leadership in precision engineering.</w:t>
      </w:r>
    </w:p>
    <w:p>
      <w:pPr>
        <w:pStyle w:val="BodyText"/>
      </w:pPr>
      <w:r>
        <w:t xml:space="preserve">My academic foundation began with a Bachelor of Science in Electrical Engineering from the National University of Singapore, where I graduated with honors and specialized in power systems optimization. This was followed by a Master of Engineering at ETH Zurich, where I focused on smart grid integration and renewable energy microgrids under the guidance of Professor Klaus Müller. My thesis, "Adaptive Control Systems for Urban Power Networks," directly addressed Tokyo's pressing challenges in energy efficiency—a topic that resonated deeply during my internship at Tokyo Electric Power Company (TEPCO)’s R&amp;D division. This experience crystallized my understanding of how Japan’s unique urban infrastructure demands solutions that balance technological sophistication with cultural sensitivity to safety and community impact.</w:t>
      </w:r>
    </w:p>
    <w:p>
      <w:pPr>
        <w:pStyle w:val="BodyText"/>
      </w:pPr>
      <w:r>
        <w:t xml:space="preserve">Professional growth has been equally pivotal in shaping my approach. As a Senior Electrical Engineer at Siemens Energy Asia-Pacific, I led a team designing high-voltage direct current (HVDC) transmission systems for Southeast Asian cities. However, it was the Tokyo project—developing grid resilience protocols for the 2025 World Expo infrastructure—that revealed my true calling. Collaborating with Japanese engineers, I learned to navigate the delicate art of</w:t>
      </w:r>
      <w:r>
        <w:t xml:space="preserve"> </w:t>
      </w:r>
      <w:r>
        <w:rPr>
          <w:iCs/>
          <w:i/>
        </w:rPr>
        <w:t xml:space="preserve">wa</w:t>
      </w:r>
      <w:r>
        <w:t xml:space="preserve"> </w:t>
      </w:r>
      <w:r>
        <w:t xml:space="preserve">(harmony) in technical collaboration: where consensus-building precedes action, and meticulous attention to detail prevents errors before they occur. For instance, when optimizing transformer cooling systems for Tokyo’s high-humidity environment, we spent three months refining simulations based on local meteorological data—a process unthinkable in faster-paced engineering cultures but essential for Tokyo’s operational excellence.</w:t>
      </w:r>
    </w:p>
    <w:p>
      <w:pPr>
        <w:pStyle w:val="BodyText"/>
      </w:pPr>
      <w:r>
        <w:t xml:space="preserve">What compels me toward Japan Tokyo is not merely its technological prestige but the profound cultural alignment with my professional values. Japanese engineering philosophy—</w:t>
      </w:r>
      <w:r>
        <w:rPr>
          <w:iCs/>
          <w:i/>
        </w:rPr>
        <w:t xml:space="preserve">monozukuri</w:t>
      </w:r>
      <w:r>
        <w:t xml:space="preserve"> </w:t>
      </w:r>
      <w:r>
        <w:t xml:space="preserve">(the art of making things)—resonates with my belief that technology should serve humanity with dignity and precision. In Tokyo, I envision applying this ethos to revolutionize urban energy management systems, particularly in aging districts requiring modernization without disrupting the city’s delicate social fabric. My proposal for AI-driven predictive maintenance of Tokyo’s subway power infrastructure, developed during my TEPCO internship, integrates seamlessly with Japan's "Society 5.0" vision—a concept I’ve studied extensively through Keio University’s online programs—to merge IoT sensors with traditional engineering wisdom.</w:t>
      </w:r>
    </w:p>
    <w:p>
      <w:pPr>
        <w:pStyle w:val="BodyText"/>
      </w:pPr>
      <w:r>
        <w:t xml:space="preserve">Crucially, I recognize that success in Japan Tokyo demands more than technical skill; it requires cultural fluency. To bridge this gap, I have immersed myself in Japanese professional etiquette through courses at the Japan Foundation and weekly practice sessions with native speakers. My understanding of</w:t>
      </w:r>
      <w:r>
        <w:t xml:space="preserve"> </w:t>
      </w:r>
      <w:r>
        <w:rPr>
          <w:iCs/>
          <w:i/>
        </w:rPr>
        <w:t xml:space="preserve">keigo</w:t>
      </w:r>
      <w:r>
        <w:t xml:space="preserve"> </w:t>
      </w:r>
      <w:r>
        <w:t xml:space="preserve">(honorific speech) and the importance of</w:t>
      </w:r>
      <w:r>
        <w:t xml:space="preserve"> </w:t>
      </w:r>
      <w:r>
        <w:rPr>
          <w:iCs/>
          <w:i/>
        </w:rPr>
        <w:t xml:space="preserve">omotenashi</w:t>
      </w:r>
      <w:r>
        <w:t xml:space="preserve"> </w:t>
      </w:r>
      <w:r>
        <w:t xml:space="preserve">(selfless hospitality) is not theoretical—it was demonstrated during my last project when I adjusted communication protocols after observing how Japanese colleagues preferred detailed written summaries before verbal discussions. This adaptability ensures that my contributions as an Electrical Engineer would be welcomed, not merely tolerated.</w:t>
      </w:r>
    </w:p>
    <w:p>
      <w:pPr>
        <w:pStyle w:val="BodyText"/>
      </w:pPr>
      <w:r>
        <w:t xml:space="preserve">My professional vision for Japan Tokyo centers on three pillars: sustainable energy transition, disaster-resilient infrastructure, and cross-cultural innovation. I am particularly eager to collaborate with institutions like the Tokyo Institute of Technology’s Power Systems Lab to advance solid-state battery technology—addressing Japan’s critical need for compact, high-capacity storage in its dense urban settings. Having already contributed to a pilot project for renewable microgrids in Kyoto (with funding from the Japanese Ministry of Economy, Trade and Industry), I understand how Tokyo’s unique constraints—such as seismic activity and extreme population density—demand context-specific solutions. My proposal integrates these factors into every design phase, ensuring compliance with Japan’s stringent JIS standards while pushing boundaries.</w:t>
      </w:r>
    </w:p>
    <w:p>
      <w:pPr>
        <w:pStyle w:val="BodyText"/>
      </w:pPr>
      <w:r>
        <w:t xml:space="preserve">Looking ahead, my long-term goal is to establish a research partnership between foreign engineering talent and Tokyo-based manufacturers, fostering an ecosystem where Western innovation meets Japanese craftsmanship. I aim to contribute to the "Green Growth Strategy" by developing fault-tolerant grid architectures that prevent blackouts during typhoon seasons—a recurring challenge in Tokyo’s coastal districts. This aligns perfectly with the vision of companies like Toshiba Energy Systems &amp; Solutions, whose commitment to "technological stewardship" mirrors my own professional creed.</w:t>
      </w:r>
    </w:p>
    <w:p>
      <w:pPr>
        <w:pStyle w:val="BodyText"/>
      </w:pPr>
      <w:r>
        <w:t xml:space="preserve">Ultimately, this Personal Statement is a testament to my unwavering dedication to becoming an integral part of Japan’s engineering legacy. I do not seek merely a job in Tokyo; I aspire to embody the spirit of</w:t>
      </w:r>
      <w:r>
        <w:t xml:space="preserve"> </w:t>
      </w:r>
      <w:r>
        <w:rPr>
          <w:iCs/>
          <w:i/>
        </w:rPr>
        <w:t xml:space="preserve">gaman</w:t>
      </w:r>
      <w:r>
        <w:t xml:space="preserve"> </w:t>
      </w:r>
      <w:r>
        <w:t xml:space="preserve">(perseverance) and</w:t>
      </w:r>
      <w:r>
        <w:t xml:space="preserve"> </w:t>
      </w:r>
      <w:r>
        <w:rPr>
          <w:iCs/>
          <w:i/>
        </w:rPr>
        <w:t xml:space="preserve">kizuna</w:t>
      </w:r>
      <w:r>
        <w:t xml:space="preserve"> </w:t>
      </w:r>
      <w:r>
        <w:t xml:space="preserve">(bonds) that define Japanese professional culture. My background as an Electrical Engineer equipped with technical mastery, cultural respect, and a clear vision for Tokyo’s future positions me to deliver tangible value from day one. I am ready to learn from Japan's finest engineers while bringing fresh perspectives on global challenges—from renewable integration to AI-driven infrastructure management.</w:t>
      </w:r>
    </w:p>
    <w:p>
      <w:pPr>
        <w:pStyle w:val="BodyText"/>
      </w:pPr>
      <w:r>
        <w:t xml:space="preserve">As the world increasingly turns to Tokyo as a beacon of sustainable urban innovation, I am confident that my expertise in power systems and deep appreciation for Japanese engineering principles will enable me to contribute meaningfully. This is not just an application; it is a promise: To honor Japan’s technical heritage while helping shape its electrifying future—one circuit, one grid, one community at a time. I eagerly anticipate the opportunity to bring this commitment to life in the heart of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Application for Japan Tokyo</dc:title>
  <dc:creator/>
  <dc:language>en</dc:language>
  <cp:keywords/>
  <dcterms:created xsi:type="dcterms:W3CDTF">2026-07-13T21:57:08Z</dcterms:created>
  <dcterms:modified xsi:type="dcterms:W3CDTF">2026-07-13T21:57:08Z</dcterms:modified>
</cp:coreProperties>
</file>

<file path=docProps/custom.xml><?xml version="1.0" encoding="utf-8"?>
<Properties xmlns="http://schemas.openxmlformats.org/officeDocument/2006/custom-properties" xmlns:vt="http://schemas.openxmlformats.org/officeDocument/2006/docPropsVTypes"/>
</file>