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b72992a21a350d353531d32cfdc7dbe2240ba8"/>
    <w:p>
      <w:pPr>
        <w:pStyle w:val="Heading1"/>
      </w:pPr>
      <w:r>
        <w:t xml:space="preserve">Personal Statement for Electrical Engineer Position in Amsterdam, Netherlands</w:t>
      </w:r>
    </w:p>
    <w:p>
      <w:pPr>
        <w:pStyle w:val="FirstParagraph"/>
      </w:pPr>
      <w:r>
        <w:t xml:space="preserve">As an ambitious and detail-oriented Electrical Engineer with a profound commitment to sustainable energy innovation, I am writing to express my enthusiastic interest in contributing to the dynamic engineering landscape of Amsterdam, Netherlands. My academic background, hands-on project experience, and deep admiration for the Netherlands’ pioneering approach to green technology have solidified my conviction that Amsterdam is not merely a destination for my career but the ideal ecosystem where I can meaningfully apply my skills and grow as an Electrical Engineer within a globally respected community.</w:t>
      </w:r>
    </w:p>
    <w:p>
      <w:pPr>
        <w:pStyle w:val="BodyText"/>
      </w:pPr>
      <w:r>
        <w:t xml:space="preserve">My journey in electrical engineering began during my Master of Science in Power Systems Engineering at the Technical University of Munich, where I immersed myself in advanced coursework covering grid stability, renewable energy integration, and smart grid technologies. A pivotal moment came during a semester-long internship at Siemens Energy’s R&amp;D division in Berlin, where I contributed to a project optimizing battery storage systems for urban microgrids. This experience honed my technical abilities—from designing control algorithms using MATLAB/Simulink to troubleshooting power electronics hardware—while instilling in me the importance of balancing efficiency with reliability. However, it was the exposure to Germany’s Energiewende policy that ignited my passion for sustainable solutions on a societal scale, ultimately steering my focus toward the Netherlands’ ambitious climate neutrality goals by 2050.</w:t>
      </w:r>
    </w:p>
    <w:p>
      <w:pPr>
        <w:pStyle w:val="BodyText"/>
      </w:pPr>
      <w:r>
        <w:t xml:space="preserve">What draws me specifically to Amsterdam is its unparalleled convergence of engineering excellence and environmental stewardship. The Netherlands has long been a global leader in adaptive infrastructure, from wind energy innovation in the North Sea to the circular economy initiatives driving smart city projects like Amsterdam Smart City. I am particularly inspired by how Dutch engineers collaborate across disciplines—working with urban planners, data scientists, and policymakers—to turn visionary sustainability targets into tangible realities. For instance, I followed with great interest the development of Amsterdam’s district heating network and the innovative use of waste heat from data centers to power residential buildings. As an Electrical Engineer, I am eager to contribute to such projects that merge technical precision with community impact—a ethos that aligns perfectly with my professional values.</w:t>
      </w:r>
    </w:p>
    <w:p>
      <w:pPr>
        <w:pStyle w:val="BodyText"/>
      </w:pPr>
      <w:r>
        <w:t xml:space="preserve">My most recent role as a Junior Power Systems Engineer at EnergieNet Solutions in Rotterdam further refined my expertise in grid modernization. I was part of a cross-functional team tasked with integrating distributed solar generation into the municipal grid, facing challenges like voltage fluctuations and communication protocols between legacy and smart inverters. Through rigorous simulation analysis and on-site testing, we successfully increased renewable penetration by 18% without compromising stability—a project that underscored my ability to translate theoretical knowledge into real-world solutions. Beyond technical skills, I learned the Dutch approach to collaborative problem-solving: concise communication, data-driven decision-making, and a relentless focus on safety standards (aligned with the Netherlands’ strict CE regulations). These principles have become second nature in my workflow.</w:t>
      </w:r>
    </w:p>
    <w:p>
      <w:pPr>
        <w:pStyle w:val="BodyText"/>
      </w:pPr>
      <w:r>
        <w:t xml:space="preserve">Amsterdam’s unique blend of innovation and quality of life is equally compelling. I recognize that thriving as an Electrical Engineer here requires not just technical mastery but cultural fluency. I am actively learning Dutch to engage more deeply with local communities and colleagues, understanding that language bridges the gap between engineering solutions and societal needs. Moreover, I admire how Amsterdam’s compact urban design fosters a culture of cycling, public transit integration, and energy-conscious architecture—values that resonate with my own commitment to sustainable living. Living in this city wouldn’t just be a career move; it would be an immersion into a lifestyle where engineering directly enhances human well-being.</w:t>
      </w:r>
    </w:p>
    <w:p>
      <w:pPr>
        <w:pStyle w:val="BodyText"/>
      </w:pPr>
      <w:r>
        <w:t xml:space="preserve">I am especially eager to contribute to the Netherlands’ leadership in offshore wind energy and sustainable mobility. The recent expansion of the Port of Amsterdam as a green hydrogen hub presents an electrifying opportunity for Electrical Engineers to pioneer next-generation power distribution systems. I am confident that my experience with grid-scale renewable integration, coupled with my adaptability and collaborative mindset, positions me to add immediate value to projects in this space. I also seek mentorship from established professionals within the Dutch engineering community—perhaps through organizations like the Institution of Engineering and Technology (IET) Netherlands chapter—to further refine my expertise under industry best practices.</w:t>
      </w:r>
    </w:p>
    <w:p>
      <w:pPr>
        <w:pStyle w:val="BodyText"/>
      </w:pPr>
      <w:r>
        <w:t xml:space="preserve">The Netherlands, and Amsterdam in particular, represent the perfect confluence of my professional aspirations and personal values. I am not merely seeking a job as an Electrical Engineer in this country; I am seeking to become part of a legacy where engineering serves as a catalyst for ecological resilience and inclusive progress. My academic rigor, practical experience in grid modernization, and unwavering dedication to sustainable innovation equip me to contribute meaningfully from day one. I am ready to embrace the Dutch work ethic of "werk en vakmanschap" (work and craftsmanship) while bringing fresh perspectives from my international background.</w:t>
      </w:r>
    </w:p>
    <w:p>
      <w:pPr>
        <w:pStyle w:val="BodyText"/>
      </w:pPr>
      <w:r>
        <w:t xml:space="preserve">In conclusion, this Personal Statement reflects not just my qualifications but my deep-seated belief that the Netherlands—specifically Amsterdam—is where the future of electrical engineering is being written. I am eager to collaborate with forward-thinking teams at institutions like TNO, Vattenfall Netherlands, or local energy cooperatives to advance solutions that power a greener, more connected world. Thank you for considering my application. I welcome the opportunity to discuss how my vision as an Electrical Engineer aligns with the innovative spirit of Amsterdam and the Netherlands’ enduring commitment to engineering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2025-12-08T16:27:06Z</dcterms:created>
  <dcterms:modified xsi:type="dcterms:W3CDTF">2025-12-08T16:27:06Z</dcterms:modified>
</cp:coreProperties>
</file>

<file path=docProps/custom.xml><?xml version="1.0" encoding="utf-8"?>
<Properties xmlns="http://schemas.openxmlformats.org/officeDocument/2006/custom-properties" xmlns:vt="http://schemas.openxmlformats.org/officeDocument/2006/docPropsVTypes"/>
</file>