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Manila</w:t>
      </w:r>
    </w:p>
    <w:bookmarkStart w:id="27" w:name="Xc7a52df804b961036c56c49c0e79210597b97d3"/>
    <w:p>
      <w:pPr>
        <w:pStyle w:val="Heading1"/>
      </w:pPr>
      <w:r>
        <w:t xml:space="preserve">Personal Statement for Electrical Engineer Position in Manila</w:t>
      </w:r>
    </w:p>
    <w:p>
      <w:pPr>
        <w:pStyle w:val="FirstParagraph"/>
      </w:pPr>
      <w:r>
        <w:t xml:space="preserve">From the moment I first connected a simple circuit during my high school physics project, I knew electrical engineering was my calling—a field where theoretical knowledge meets tangible impact on human lives. Today, as I prepare to contribute my skills to the dynamic infrastructure landscape of Manila, Philippines, this passion has crystallized into a commitment to address the unique energy challenges facing our nation's most populous city. With a Bachelor of Science in Electrical Engineering from Mapúa University and hands-on experience in both academic and industry settings, I am ready to apply my expertise toward advancing sustainable power solutions for Metro Manila.</w:t>
      </w:r>
    </w:p>
    <w:bookmarkStart w:id="20" w:name="academic-foundation-technical-expertise"/>
    <w:p>
      <w:pPr>
        <w:pStyle w:val="Heading2"/>
      </w:pPr>
      <w:r>
        <w:t xml:space="preserve">Academic Foundation &amp; Technical Expertise</w:t>
      </w:r>
    </w:p>
    <w:p>
      <w:pPr>
        <w:pStyle w:val="FirstParagraph"/>
      </w:pPr>
      <w:r>
        <w:t xml:space="preserve">My academic journey at Mapúa University immersed me in the core principles of electrical engineering while emphasizing practical application. Courses such as Power Systems Analysis, Renewable Energy Integration, and Smart Grid Technologies equipped me with the technical rigor needed for Manila’s evolving energy demands. In my capstone project, I designed a solar microgrid prototype for rural communities—directly relevant to the Philippines’</w:t>
      </w:r>
      <w:r>
        <w:t xml:space="preserve"> </w:t>
      </w:r>
      <w:r>
        <w:rPr>
          <w:iCs/>
          <w:i/>
        </w:rPr>
        <w:t xml:space="preserve">Renewable Energy Act of 2008</w:t>
      </w:r>
      <w:r>
        <w:t xml:space="preserve"> </w:t>
      </w:r>
      <w:r>
        <w:t xml:space="preserve">and its goal to achieve 35% renewable energy by 2030. This project required meticulous load analysis, battery storage optimization, and grid synchronization strategies—all critical for Manila’s high-density urban environment where power outages disrupt businesses and daily life.</w:t>
      </w:r>
    </w:p>
    <w:bookmarkEnd w:id="20"/>
    <w:bookmarkStart w:id="21" w:name="X4b2288b85db0cc6fbcece0f670e480880eff463"/>
    <w:p>
      <w:pPr>
        <w:pStyle w:val="Heading2"/>
      </w:pPr>
      <w:r>
        <w:t xml:space="preserve">Professional Experience in Philippine Context</w:t>
      </w:r>
    </w:p>
    <w:p>
      <w:pPr>
        <w:pStyle w:val="FirstParagraph"/>
      </w:pPr>
      <w:r>
        <w:t xml:space="preserve">During my internship at Meralco (Manila Electric Company), I assisted in substation maintenance and load-flow studies for the Pasig Valley distribution network. This experience revealed Manila’s infrastructure challenges firsthand: aging transformers, peak-hour voltage fluctuations, and the urgent need for grid modernization to support the city’s 13 million residents. I contributed to a project optimizing distribution lines in Quezon City, reducing energy losses by 12% through strategic capacitor placement—proving how precise engineering can directly alleviate power quality issues that plague Manila’s commercial districts.</w:t>
      </w:r>
    </w:p>
    <w:bookmarkEnd w:id="21"/>
    <w:bookmarkStart w:id="22" w:name="Xa9329b410d649eca46e0edc889263bfaba393e8"/>
    <w:p>
      <w:pPr>
        <w:pStyle w:val="Heading2"/>
      </w:pPr>
      <w:r>
        <w:t xml:space="preserve">Why Manila? Understanding Local Imperatives</w:t>
      </w:r>
    </w:p>
    <w:p>
      <w:pPr>
        <w:pStyle w:val="FirstParagraph"/>
      </w:pPr>
      <w:r>
        <w:t xml:space="preserve">What drives me to serve in Manila isn’t merely professional opportunity—it’s a deep understanding of the city’s unique energy landscape. As the Philippines’ economic engine, Manila faces dual pressures: accelerating urbanization demanding 8% annual power growth, and climate vulnerability requiring resilient infrastructure. I’ve studied how typhoon disruptions (like those from Typhoon Odette in 2021) expose grid weaknesses, and how initiatives like the</w:t>
      </w:r>
      <w:r>
        <w:t xml:space="preserve"> </w:t>
      </w:r>
      <w:r>
        <w:rPr>
          <w:iCs/>
          <w:i/>
        </w:rPr>
        <w:t xml:space="preserve">Power Sector Reform Agenda</w:t>
      </w:r>
      <w:r>
        <w:t xml:space="preserve"> </w:t>
      </w:r>
      <w:r>
        <w:t xml:space="preserve">are pushing for decentralized solar solutions. In Manila alone, over 50% of households rely on unreliable power during peak demand. My goal isn’t just to fix circuits—it’s to help build a system where a bakery in Binondo or a hospital in Quezon City never faces an unexpected outage.</w:t>
      </w:r>
    </w:p>
    <w:bookmarkEnd w:id="22"/>
    <w:bookmarkStart w:id="23" w:name="Xf09c26db9bd2ac23f93a7eaba313e4fcc241ea8"/>
    <w:p>
      <w:pPr>
        <w:pStyle w:val="Heading2"/>
      </w:pPr>
      <w:r>
        <w:t xml:space="preserve">Technical Skills Tailored for Manila’s Needs</w:t>
      </w:r>
    </w:p>
    <w:p>
      <w:pPr>
        <w:pStyle w:val="FirstParagraph"/>
      </w:pPr>
      <w:r>
        <w:t xml:space="preserve">My technical toolkit directly addresses Manila’s priorities:</w:t>
      </w:r>
    </w:p>
    <w:p>
      <w:pPr>
        <w:numPr>
          <w:ilvl w:val="0"/>
          <w:numId w:val="1001"/>
        </w:numPr>
        <w:pStyle w:val="Compact"/>
      </w:pPr>
      <w:r>
        <w:rPr>
          <w:bCs/>
          <w:b/>
        </w:rPr>
        <w:t xml:space="preserve">Renewable Integration:</w:t>
      </w:r>
      <w:r>
        <w:t xml:space="preserve"> </w:t>
      </w:r>
      <w:r>
        <w:t xml:space="preserve">Proficient in designing hybrid systems (solar/wind/battery) using PV*SOL and MATLAB, critical for Manila’s rooftop solar boom.</w:t>
      </w:r>
    </w:p>
    <w:p>
      <w:pPr>
        <w:numPr>
          <w:ilvl w:val="0"/>
          <w:numId w:val="1001"/>
        </w:numPr>
        <w:pStyle w:val="Compact"/>
      </w:pPr>
      <w:r>
        <w:rPr>
          <w:bCs/>
          <w:b/>
        </w:rPr>
        <w:t xml:space="preserve">Distribution Automation:</w:t>
      </w:r>
      <w:r>
        <w:t xml:space="preserve"> </w:t>
      </w:r>
      <w:r>
        <w:t xml:space="preserve">Experience with SCADA systems and smart metering data analysis—key for Meralco’s Smart Grid rollout in Metro Manila.</w:t>
      </w:r>
    </w:p>
    <w:p>
      <w:pPr>
        <w:numPr>
          <w:ilvl w:val="0"/>
          <w:numId w:val="1001"/>
        </w:numPr>
        <w:pStyle w:val="Compact"/>
      </w:pPr>
      <w:r>
        <w:rPr>
          <w:bCs/>
          <w:b/>
        </w:rPr>
        <w:t xml:space="preserve">Regulatory Compliance:</w:t>
      </w:r>
      <w:r>
        <w:t xml:space="preserve"> </w:t>
      </w:r>
      <w:r>
        <w:t xml:space="preserve">Deep knowledge of the Energy Regulatory Commission (ERC) standards and Philippine National Electrical Code (PNEC), ensuring designs align with local safety mandates.</w:t>
      </w:r>
    </w:p>
    <w:p>
      <w:pPr>
        <w:numPr>
          <w:ilvl w:val="0"/>
          <w:numId w:val="1001"/>
        </w:numPr>
        <w:pStyle w:val="Compact"/>
      </w:pPr>
      <w:r>
        <w:rPr>
          <w:bCs/>
          <w:b/>
        </w:rPr>
        <w:t xml:space="preserve">Crisis Management:</w:t>
      </w:r>
      <w:r>
        <w:t xml:space="preserve"> </w:t>
      </w:r>
      <w:r>
        <w:t xml:space="preserve">Trained in emergency response protocols after participating in Manila’s 2021 "Blackout Simulation" exercise with the DOE.</w:t>
      </w:r>
    </w:p>
    <w:bookmarkEnd w:id="23"/>
    <w:bookmarkStart w:id="24" w:name="community-driven-approach"/>
    <w:p>
      <w:pPr>
        <w:pStyle w:val="Heading2"/>
      </w:pPr>
      <w:r>
        <w:t xml:space="preserve">Community-Driven Approach</w:t>
      </w:r>
    </w:p>
    <w:p>
      <w:pPr>
        <w:pStyle w:val="FirstParagraph"/>
      </w:pPr>
      <w:r>
        <w:t xml:space="preserve">Engineering in Manila must center community needs. I volunteered with the Philippine Society of Engineers’ (PSE) "Power for All" program, installing solar-powered street lights in Tondo’s informal settlements. Witnessing how a single LED light extended study hours for children and improved nighttime safety reinforced that engineering isn’t just about technology—it’s about human dignity. In Manila, where energy poverty persists alongside luxury developments, I’m committed to designing solutions that serve all residents equitably.</w:t>
      </w:r>
    </w:p>
    <w:bookmarkEnd w:id="24"/>
    <w:bookmarkStart w:id="25" w:name="vision-for-the-future-in-manila"/>
    <w:p>
      <w:pPr>
        <w:pStyle w:val="Heading2"/>
      </w:pPr>
      <w:r>
        <w:t xml:space="preserve">Vision for the Future in Manila</w:t>
      </w:r>
    </w:p>
    <w:p>
      <w:pPr>
        <w:pStyle w:val="FirstParagraph"/>
      </w:pPr>
      <w:r>
        <w:t xml:space="preserve">My long-term vision aligns with Manila’s transformation toward sustainable energy. I aspire to lead projects integrating AI-driven demand forecasting with renewable microgrids across districts like Marikina and Parañaque, reducing reliance on fossil fuels while enhancing grid stability. More than technical execution, I aim to mentor young Filipino engineers through the PSE Youth Program—cultivating a new generation that sees Manila not as a city of power gaps, but as a laboratory for innovative resilience.</w:t>
      </w:r>
    </w:p>
    <w:bookmarkEnd w:id="25"/>
    <w:bookmarkStart w:id="26" w:name="Xcfbdfdb3bfafc2fc31357ab025a18f6ace68dfe"/>
    <w:p>
      <w:pPr>
        <w:pStyle w:val="Heading2"/>
      </w:pPr>
      <w:r>
        <w:t xml:space="preserve">Conclusion: A Commitment to Manila’s Electrifying Future</w:t>
      </w:r>
    </w:p>
    <w:p>
      <w:pPr>
        <w:pStyle w:val="FirstParagraph"/>
      </w:pPr>
      <w:r>
        <w:t xml:space="preserve">Manila doesn’t just need an Electrical Engineer—it needs a problem-solver who understands that every circuit we design touches lives, fuels businesses, and shapes the city’s identity. My academic training, practical experience with Manila’s energy providers, and dedication to community-centered innovation position me to contribute meaningfully from day one. As the Philippines strives for energy independence and climate resilience by 2040, I am eager to partner with institutions like Meralco, DOE, and local universities to build a grid that is not only robust but also reflects Manila’s spirit: dynamic, resilient, and relentlessly forward-looking. This isn’t just a career path; it’s my commitment to power the future of the Philippines—one smart circuit at a time.</w:t>
      </w:r>
    </w:p>
    <w:p>
      <w:pPr>
        <w:pStyle w:val="BodyText"/>
      </w:pPr>
      <w:r>
        <w:t xml:space="preserve">— [Your Full Name], Electrical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Manila</dc:title>
  <dc:creator/>
  <dc:language>en</dc:language>
  <cp:keywords/>
  <dcterms:created xsi:type="dcterms:W3CDTF">2026-04-24T01:58:40Z</dcterms:created>
  <dcterms:modified xsi:type="dcterms:W3CDTF">2026-04-24T01:58:40Z</dcterms:modified>
</cp:coreProperties>
</file>

<file path=docProps/custom.xml><?xml version="1.0" encoding="utf-8"?>
<Properties xmlns="http://schemas.openxmlformats.org/officeDocument/2006/custom-properties" xmlns:vt="http://schemas.openxmlformats.org/officeDocument/2006/docPropsVTypes"/>
</file>