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6" w:name="X55fc5841b611f4e8000ebd29ec4efd5b488e571"/>
    <w:p>
      <w:pPr>
        <w:pStyle w:val="Heading1"/>
      </w:pPr>
      <w:r>
        <w:t xml:space="preserve">Personal Statement: Advancing Electrical Engineering Excellence in Qatar Doha</w:t>
      </w:r>
    </w:p>
    <w:p>
      <w:pPr>
        <w:pStyle w:val="FirstParagraph"/>
      </w:pPr>
      <w:r>
        <w:t xml:space="preserve">As I prepare to submit this Personal Statement, I stand at a pivotal moment in my career as an Electrical Engineer—a professional journey uniquely aligned with the transformative vision of Qatar Doha. Having dedicated over eight years to electrical systems design, renewable energy integration, and smart grid development across international projects, I am profoundly motivated to contribute my expertise to Qatar's ambitious national initiatives. This statement articulates not only my technical capabilities but also my deep commitment to becoming an integral part of Qatar Doha's engineering landscape as it pioneers sustainable infrastructure for the future.</w:t>
      </w:r>
    </w:p>
    <w:bookmarkStart w:id="20" w:name="X2c9fd6857bd00f79dad195fc0300489fdd7a840"/>
    <w:p>
      <w:pPr>
        <w:pStyle w:val="Heading2"/>
      </w:pPr>
      <w:r>
        <w:t xml:space="preserve">Academic Foundation and Technical Expertise</w:t>
      </w:r>
    </w:p>
    <w:p>
      <w:pPr>
        <w:pStyle w:val="FirstParagraph"/>
      </w:pPr>
      <w:r>
        <w:t xml:space="preserve">I earned my Master’s degree in Electrical Power Systems from the University of Manchester, with a thesis focused on "High-Voltage Direct Current (HVDC) Integration in Urban Grids," which directly addresses challenges faced by rapidly expanding cities like Doha. My academic rigor was complemented by hands-on experience during an internship at Siemens Energy in Germany, where I contributed to the design of fault-tolerant distribution networks for industrial complexes. This foundation equipped me with proficiency in ETAP, MATLAB/Simulink, and advanced power system analysis—skills I’ve since applied across diverse projects from Dubai’s smart city infrastructure to Singapore’s offshore wind farm integration. Crucially, my work consistently prioritizes efficiency and resilience: at a recent project in Abu Dhabi, I led a team that reduced energy losses by 17% through AI-driven load forecasting, demonstrating how technical precision serves broader sustainability goals.</w:t>
      </w:r>
    </w:p>
    <w:bookmarkEnd w:id="20"/>
    <w:bookmarkStart w:id="21" w:name="X9f40c49f1477d415c1b1c0feefeca3d9616e465"/>
    <w:p>
      <w:pPr>
        <w:pStyle w:val="Heading2"/>
      </w:pPr>
      <w:r>
        <w:t xml:space="preserve">Qatar Doha: The Convergence of Vision and Opportunity</w:t>
      </w:r>
    </w:p>
    <w:p>
      <w:pPr>
        <w:pStyle w:val="FirstParagraph"/>
      </w:pPr>
      <w:r>
        <w:t xml:space="preserve">What draws me to Qatar Doha is not merely its economic dynamism but its strategic alignment with my professional ethos. Having closely followed Qatar’s National Vision 2030—particularly the emphasis on energy diversification through projects like the Al Kharsaah Solar Power Plant and Doha Metro’s electrification—I see an unparalleled opportunity to apply my expertise where it matters most. The country’s investment in renewable energy (targeting 20% clean power by 2030) mirrors my passion for sustainable engineering solutions. Unlike generic international roles, Qatar Doha offers a unique ecosystem where cutting-edge technology meets cultural ambition: smart grid deployments in Lusail City, the world’s first fully solar-powered district cooling plant, and the expansion of Qatar University’s energy research center represent precisely the kind of challenges I am eager to tackle. This is not just a job; it is an invitation to co-create infrastructure that will define a generation.</w:t>
      </w:r>
    </w:p>
    <w:bookmarkEnd w:id="21"/>
    <w:bookmarkStart w:id="22" w:name="Xff6d9366bb6038fa1b42003d7b1d16988634e93"/>
    <w:p>
      <w:pPr>
        <w:pStyle w:val="Heading2"/>
      </w:pPr>
      <w:r>
        <w:t xml:space="preserve">Professional Philosophy: Engineering with Purpose</w:t>
      </w:r>
    </w:p>
    <w:p>
      <w:pPr>
        <w:pStyle w:val="FirstParagraph"/>
      </w:pPr>
      <w:r>
        <w:t xml:space="preserve">As an Electrical Engineer, I operate on three pillars: innovation rooted in practicality, collaborative leadership, and unwavering commitment to safety. During my tenure at AECOM in London, I managed a $15M substation upgrade project for a major hospital complex—a high-stakes endeavor requiring meticulous coordination between electrical teams, contractors, and regulatory bodies. My approach centered on proactive risk mitigation: I developed a real-time monitoring dashboard that prevented three potential outages during critical phases. This experience cemented my belief that exceptional engineering is not merely about technical skill but about anticipating needs before they arise—a mindset essential for Qatar’s rapidly evolving urban fabric. Furthermore, I am certified in OSHA safety protocols and hold a Green Building Professional accreditation, ensuring all projects meet the highest standards of environmental and operational integrity.</w:t>
      </w:r>
    </w:p>
    <w:bookmarkEnd w:id="22"/>
    <w:bookmarkStart w:id="23" w:name="why-qatar-doha-specifically"/>
    <w:p>
      <w:pPr>
        <w:pStyle w:val="Heading2"/>
      </w:pPr>
      <w:r>
        <w:t xml:space="preserve">Why Qatar Doha Specifically?</w:t>
      </w:r>
    </w:p>
    <w:p>
      <w:pPr>
        <w:pStyle w:val="FirstParagraph"/>
      </w:pPr>
      <w:r>
        <w:t xml:space="preserve">Qatar Doha stands apart as a global engineering frontier where ambition meets execution. The nation’s strategic position as host to FIFA 2022—resulting in transformative infrastructure like the Hamad International Airport expansion and Al Thakira Wetland Power Plant—proves its capacity for visionary projects that demand specialized electrical expertise. I am particularly inspired by Qatar Energy’s net-zero initiatives, which require innovative solutions at scale. Having visited Doha during the 2022 World Cup, I witnessed firsthand how integrated engineering elevates community life: from solar-powered stadium cooling systems to intelligent traffic management reducing emissions citywide. This is the future I want to help build. Unlike other markets where projects may be incremental, Qatar’s pace of innovation requires engineers who can think beyond blueprints—those who understand that a single transformer design might influence regional energy security for decades.</w:t>
      </w:r>
    </w:p>
    <w:bookmarkEnd w:id="23"/>
    <w:bookmarkStart w:id="24" w:name="X7a8288513f2ea60154549829d68723c049572e9"/>
    <w:p>
      <w:pPr>
        <w:pStyle w:val="Heading2"/>
      </w:pPr>
      <w:r>
        <w:t xml:space="preserve">Long-Term Contribution: Beyond Technical Execution</w:t>
      </w:r>
    </w:p>
    <w:p>
      <w:pPr>
        <w:pStyle w:val="FirstParagraph"/>
      </w:pPr>
      <w:r>
        <w:t xml:space="preserve">My vision extends beyond immediate project delivery. I aim to foster local talent through mentorship, drawing from my experience leading workshops at the UK’s Engineering Council on sustainable grid design. In Qatar Doha, I would collaborate with institutions like Qatar University’s College of Engineering to develop curricula that bridge classroom theory and real-world challenges—such as designing microgrids resilient to desert climates. I also seek to contribute to standards development for renewable energy integration, supporting Qatar’s goal of becoming a regional hub for clean tech innovation. My fluency in Arabic (B2 level) and cultural sensitivity further enable me to navigate local stakeholder dynamics effectively, ensuring projects respect both technical excellence and community needs.</w:t>
      </w:r>
    </w:p>
    <w:bookmarkEnd w:id="24"/>
    <w:bookmarkStart w:id="25" w:name="X065e5bc5e6bc5a0ab214f86ed022a535d62cd93"/>
    <w:p>
      <w:pPr>
        <w:pStyle w:val="Heading2"/>
      </w:pPr>
      <w:r>
        <w:t xml:space="preserve">Conclusion: A Commitment to Qatar’s Electrical Future</w:t>
      </w:r>
    </w:p>
    <w:p>
      <w:pPr>
        <w:pStyle w:val="FirstParagraph"/>
      </w:pPr>
      <w:r>
        <w:t xml:space="preserve">In this Personal Statement, I have outlined not just my qualifications as an Electrical Engineer but my profound alignment with Qatar Doha’s trajectory. My career has been a continuous preparation for this moment—where technical mastery meets purpose in a nation that refuses to settle for ordinary. I am eager to bring my expertise in power systems optimization, renewable integration, and project leadership to the heart of Doha’s infrastructure revolution. To join an organization that champions sustainability at the scale of Qatar is not merely a professional aspiration; it is the culmination of my life’s work. I am ready to invest my energy, skills, and dedication into building a legacy where every circuit designed contributes to a brighter, more resilient future for Qatar Doha.</w:t>
      </w:r>
    </w:p>
    <w:p>
      <w:pPr>
        <w:pStyle w:val="BodyText"/>
      </w:pPr>
      <w:r>
        <w:t xml:space="preserve">Thank you for considering my application. I look forward to discussing how my vision aligns with your mission to power Qatar’s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Application for Qatar Doha</dc:title>
  <dc:creator/>
  <dc:language>en</dc:language>
  <cp:keywords/>
  <dcterms:created xsi:type="dcterms:W3CDTF">2025-12-09T20:47:32Z</dcterms:created>
  <dcterms:modified xsi:type="dcterms:W3CDTF">2025-12-09T20:47:32Z</dcterms:modified>
</cp:coreProperties>
</file>

<file path=docProps/custom.xml><?xml version="1.0" encoding="utf-8"?>
<Properties xmlns="http://schemas.openxmlformats.org/officeDocument/2006/custom-properties" xmlns:vt="http://schemas.openxmlformats.org/officeDocument/2006/docPropsVTypes"/>
</file>